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08C9" w14:textId="77777777" w:rsidR="00A24877" w:rsidRDefault="00A24877" w:rsidP="000E575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678045F9" wp14:editId="3F0951C6">
            <wp:extent cx="5467350" cy="300334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311DE-A66A-4086-BA6D-F750DCD426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DE28" w14:textId="3F0BE49F" w:rsidR="000E5754" w:rsidRDefault="000E5754" w:rsidP="00A24877">
      <w:pPr>
        <w:ind w:right="140"/>
        <w:jc w:val="right"/>
        <w:rPr>
          <w:b/>
          <w:sz w:val="24"/>
          <w:szCs w:val="24"/>
        </w:rPr>
      </w:pPr>
      <w:r>
        <w:rPr>
          <w:rFonts w:ascii="Times New Roman"/>
          <w:noProof/>
          <w:sz w:val="20"/>
          <w:lang w:eastAsia="pt-BR"/>
        </w:rPr>
        <w:drawing>
          <wp:inline distT="0" distB="0" distL="0" distR="0" wp14:anchorId="6392FD7B" wp14:editId="464E6FC5">
            <wp:extent cx="447040" cy="551046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DEB8D" w14:textId="2DE75D49" w:rsidR="00E544C2" w:rsidRPr="006276C0" w:rsidRDefault="00E544C2" w:rsidP="00E544C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276C0">
        <w:rPr>
          <w:rFonts w:ascii="Calibri" w:hAnsi="Calibri" w:cs="Calibri"/>
          <w:b/>
          <w:bCs/>
          <w:sz w:val="28"/>
          <w:szCs w:val="28"/>
        </w:rPr>
        <w:t>Polícia Federal</w:t>
      </w:r>
      <w:r w:rsidR="00945A96" w:rsidRPr="006276C0">
        <w:rPr>
          <w:rFonts w:ascii="Calibri" w:hAnsi="Calibri" w:cs="Calibri"/>
          <w:b/>
          <w:bCs/>
          <w:sz w:val="28"/>
          <w:szCs w:val="28"/>
        </w:rPr>
        <w:t xml:space="preserve"> deflagra </w:t>
      </w:r>
      <w:r w:rsidR="007B11E0" w:rsidRPr="006276C0">
        <w:rPr>
          <w:rFonts w:ascii="Calibri" w:hAnsi="Calibri" w:cs="Calibri"/>
          <w:b/>
          <w:bCs/>
          <w:i/>
          <w:iCs/>
          <w:sz w:val="28"/>
          <w:szCs w:val="28"/>
        </w:rPr>
        <w:t>Operação Falso Positivo contra fraudes ao INSS</w:t>
      </w:r>
    </w:p>
    <w:p w14:paraId="6A6CCA10" w14:textId="77777777" w:rsidR="006276C0" w:rsidRDefault="006276C0" w:rsidP="00E544C2">
      <w:pPr>
        <w:jc w:val="center"/>
        <w:rPr>
          <w:rFonts w:ascii="Calibri" w:hAnsi="Calibri" w:cs="Calibri"/>
          <w:i/>
          <w:sz w:val="24"/>
          <w:szCs w:val="24"/>
        </w:rPr>
      </w:pPr>
    </w:p>
    <w:p w14:paraId="6C528285" w14:textId="4168BECE" w:rsidR="00E544C2" w:rsidRPr="007B11E0" w:rsidRDefault="007B11E0" w:rsidP="00E544C2">
      <w:pPr>
        <w:jc w:val="center"/>
        <w:rPr>
          <w:rFonts w:ascii="Calibri" w:hAnsi="Calibri" w:cs="Calibri"/>
          <w:i/>
          <w:sz w:val="24"/>
          <w:szCs w:val="24"/>
        </w:rPr>
      </w:pPr>
      <w:r w:rsidRPr="007B11E0">
        <w:rPr>
          <w:rFonts w:ascii="Calibri" w:hAnsi="Calibri" w:cs="Calibri"/>
          <w:i/>
          <w:sz w:val="24"/>
          <w:szCs w:val="24"/>
        </w:rPr>
        <w:t xml:space="preserve">Empresa com sede em Goiás arregimentava mulheres para receberem indevidamente salário maternidade </w:t>
      </w:r>
    </w:p>
    <w:p w14:paraId="0CDDAF1C" w14:textId="77777777" w:rsidR="006276C0" w:rsidRDefault="006276C0" w:rsidP="00E544C2">
      <w:pPr>
        <w:rPr>
          <w:rFonts w:ascii="Calibri" w:hAnsi="Calibri" w:cs="Calibri"/>
          <w:sz w:val="28"/>
          <w:szCs w:val="28"/>
        </w:rPr>
      </w:pPr>
    </w:p>
    <w:p w14:paraId="6AF6792B" w14:textId="77777777" w:rsidR="0008686B" w:rsidRPr="007B11E0" w:rsidRDefault="0008686B" w:rsidP="00E544C2">
      <w:pPr>
        <w:rPr>
          <w:rFonts w:ascii="Calibri" w:hAnsi="Calibri" w:cs="Calibri"/>
          <w:sz w:val="28"/>
          <w:szCs w:val="28"/>
        </w:rPr>
      </w:pPr>
    </w:p>
    <w:p w14:paraId="2ADE74ED" w14:textId="7CFE3F01" w:rsidR="007B11E0" w:rsidRDefault="007B11E0" w:rsidP="007B11E0">
      <w:pPr>
        <w:ind w:left="-5" w:right="61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Pr="007B11E0">
        <w:rPr>
          <w:rFonts w:cstheme="minorHAnsi"/>
          <w:b/>
          <w:sz w:val="24"/>
          <w:szCs w:val="24"/>
        </w:rPr>
        <w:t>João Pessoa/PB</w:t>
      </w:r>
      <w:r w:rsidRPr="007B11E0">
        <w:rPr>
          <w:rFonts w:cstheme="minorHAnsi"/>
          <w:sz w:val="24"/>
          <w:szCs w:val="24"/>
        </w:rPr>
        <w:t xml:space="preserve"> – A Polícia Federal </w:t>
      </w:r>
      <w:r w:rsidRPr="007B11E0">
        <w:rPr>
          <w:rFonts w:cstheme="minorHAnsi"/>
          <w:sz w:val="24"/>
          <w:szCs w:val="24"/>
        </w:rPr>
        <w:t xml:space="preserve">com </w:t>
      </w:r>
      <w:r w:rsidRPr="007B11E0">
        <w:rPr>
          <w:rFonts w:cstheme="minorHAnsi"/>
          <w:sz w:val="24"/>
          <w:szCs w:val="24"/>
        </w:rPr>
        <w:t>o</w:t>
      </w:r>
      <w:r w:rsidRPr="007B11E0">
        <w:rPr>
          <w:rFonts w:cstheme="minorHAnsi"/>
          <w:sz w:val="24"/>
          <w:szCs w:val="24"/>
        </w:rPr>
        <w:t xml:space="preserve"> apoio do </w:t>
      </w:r>
      <w:r w:rsidRPr="007B11E0">
        <w:rPr>
          <w:rFonts w:cstheme="minorHAnsi"/>
          <w:sz w:val="24"/>
          <w:szCs w:val="24"/>
        </w:rPr>
        <w:t>Núcleo de Inteligência Previdenciária e Trabalhista do Ministério da Previdência e Trabalho, deflagrou na manhã desta terça-feira</w:t>
      </w:r>
      <w:r w:rsidRPr="007B11E0">
        <w:rPr>
          <w:rFonts w:cstheme="minorHAnsi"/>
          <w:sz w:val="24"/>
          <w:szCs w:val="24"/>
        </w:rPr>
        <w:t>,</w:t>
      </w:r>
      <w:r w:rsidRPr="007B11E0">
        <w:rPr>
          <w:rFonts w:cstheme="minorHAnsi"/>
          <w:sz w:val="24"/>
          <w:szCs w:val="24"/>
        </w:rPr>
        <w:t xml:space="preserve"> 3/10, </w:t>
      </w:r>
      <w:r w:rsidRPr="00D00D5E">
        <w:rPr>
          <w:rFonts w:cstheme="minorHAnsi"/>
          <w:i/>
          <w:iCs/>
          <w:sz w:val="24"/>
          <w:szCs w:val="24"/>
        </w:rPr>
        <w:t>a Operação Falso Positivo</w:t>
      </w:r>
      <w:r w:rsidRPr="007B11E0">
        <w:rPr>
          <w:rFonts w:cstheme="minorHAnsi"/>
          <w:sz w:val="24"/>
          <w:szCs w:val="24"/>
        </w:rPr>
        <w:t>, com o objetivo de reprimir a ação de uma organização criminosa</w:t>
      </w:r>
      <w:r w:rsidRPr="007B11E0">
        <w:rPr>
          <w:rFonts w:cstheme="minorHAnsi"/>
          <w:sz w:val="24"/>
          <w:szCs w:val="24"/>
        </w:rPr>
        <w:t xml:space="preserve"> que fraudava a concessão de salário maternidade. </w:t>
      </w:r>
    </w:p>
    <w:p w14:paraId="66A89D01" w14:textId="497866FC" w:rsidR="007B11E0" w:rsidRDefault="007B11E0" w:rsidP="007B11E0">
      <w:pPr>
        <w:ind w:left="-5" w:right="61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7B11E0">
        <w:rPr>
          <w:rFonts w:cstheme="minorHAnsi"/>
          <w:sz w:val="24"/>
          <w:szCs w:val="24"/>
        </w:rPr>
        <w:t xml:space="preserve"> </w:t>
      </w:r>
      <w:r w:rsidRPr="007B11E0">
        <w:rPr>
          <w:rFonts w:cstheme="minorHAnsi"/>
          <w:sz w:val="24"/>
          <w:szCs w:val="24"/>
        </w:rPr>
        <w:t>A empresas responsável</w:t>
      </w:r>
      <w:r w:rsidR="00D00D5E">
        <w:rPr>
          <w:rFonts w:cstheme="minorHAnsi"/>
          <w:sz w:val="24"/>
          <w:szCs w:val="24"/>
        </w:rPr>
        <w:t xml:space="preserve"> </w:t>
      </w:r>
      <w:r w:rsidR="00D00D5E" w:rsidRPr="007B11E0">
        <w:rPr>
          <w:rFonts w:cstheme="minorHAnsi"/>
          <w:sz w:val="24"/>
          <w:szCs w:val="24"/>
        </w:rPr>
        <w:t>pelas fraudes</w:t>
      </w:r>
      <w:r w:rsidR="00D00D5E">
        <w:rPr>
          <w:rFonts w:cstheme="minorHAnsi"/>
          <w:sz w:val="24"/>
          <w:szCs w:val="24"/>
        </w:rPr>
        <w:t>, com sede na cidade de Pontalina/GO,</w:t>
      </w:r>
      <w:r w:rsidRPr="007B11E0">
        <w:rPr>
          <w:rFonts w:cstheme="minorHAnsi"/>
          <w:sz w:val="24"/>
          <w:szCs w:val="24"/>
        </w:rPr>
        <w:t xml:space="preserve"> </w:t>
      </w:r>
      <w:r w:rsidRPr="007B11E0">
        <w:rPr>
          <w:rFonts w:cstheme="minorHAnsi"/>
          <w:sz w:val="24"/>
          <w:szCs w:val="24"/>
        </w:rPr>
        <w:t>coorden</w:t>
      </w:r>
      <w:r w:rsidRPr="007B11E0">
        <w:rPr>
          <w:rFonts w:cstheme="minorHAnsi"/>
          <w:sz w:val="24"/>
          <w:szCs w:val="24"/>
        </w:rPr>
        <w:t>ava a ação criminosa</w:t>
      </w:r>
      <w:r w:rsidRPr="007B11E0">
        <w:rPr>
          <w:rFonts w:cstheme="minorHAnsi"/>
          <w:sz w:val="24"/>
          <w:szCs w:val="24"/>
        </w:rPr>
        <w:t xml:space="preserve"> em todo território nacional, cooptando mulheres gestantes, por meio de redes sociais na internet, para demandar o benefício de forma fraudulenta</w:t>
      </w:r>
      <w:r w:rsidRPr="007B11E0">
        <w:rPr>
          <w:rFonts w:cstheme="minorHAnsi"/>
          <w:sz w:val="24"/>
          <w:szCs w:val="24"/>
        </w:rPr>
        <w:t>, criando v</w:t>
      </w:r>
      <w:r w:rsidRPr="007B11E0">
        <w:rPr>
          <w:rFonts w:cstheme="minorHAnsi"/>
          <w:color w:val="000000"/>
          <w:sz w:val="24"/>
          <w:szCs w:val="24"/>
        </w:rPr>
        <w:t>ínculos empregatícios domésticos por meio do E-Social, com fortes suspeitas de irregularidades</w:t>
      </w:r>
    </w:p>
    <w:p w14:paraId="10A3A1A4" w14:textId="20A5652E" w:rsidR="007B11E0" w:rsidRDefault="007B11E0" w:rsidP="007B11E0">
      <w:pPr>
        <w:ind w:left="-5" w:right="6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7B11E0">
        <w:rPr>
          <w:rFonts w:cstheme="minorHAnsi"/>
          <w:sz w:val="24"/>
          <w:szCs w:val="24"/>
        </w:rPr>
        <w:t xml:space="preserve">A investigação </w:t>
      </w:r>
      <w:r w:rsidRPr="007B11E0">
        <w:rPr>
          <w:rFonts w:cstheme="minorHAnsi"/>
          <w:sz w:val="24"/>
          <w:szCs w:val="24"/>
        </w:rPr>
        <w:t xml:space="preserve">teve início </w:t>
      </w:r>
      <w:r w:rsidRPr="007B11E0">
        <w:rPr>
          <w:rFonts w:cstheme="minorHAnsi"/>
          <w:sz w:val="24"/>
          <w:szCs w:val="24"/>
        </w:rPr>
        <w:t>com a análise dos dados obtidos por ocasião da prisão em flagrante de duas beneficiárias</w:t>
      </w:r>
      <w:r w:rsidR="00D00D5E">
        <w:rPr>
          <w:rFonts w:cstheme="minorHAnsi"/>
          <w:sz w:val="24"/>
          <w:szCs w:val="24"/>
        </w:rPr>
        <w:t xml:space="preserve"> aqui em João Pessoa</w:t>
      </w:r>
      <w:r w:rsidRPr="007B11E0">
        <w:rPr>
          <w:rFonts w:cstheme="minorHAnsi"/>
          <w:sz w:val="24"/>
          <w:szCs w:val="24"/>
        </w:rPr>
        <w:t>, uma ainda</w:t>
      </w:r>
      <w:r w:rsidRPr="007B11E0">
        <w:rPr>
          <w:rFonts w:cstheme="minorHAnsi"/>
          <w:sz w:val="24"/>
          <w:szCs w:val="24"/>
        </w:rPr>
        <w:t xml:space="preserve"> gestante e </w:t>
      </w:r>
      <w:r w:rsidRPr="007B11E0">
        <w:rPr>
          <w:rFonts w:cstheme="minorHAnsi"/>
          <w:sz w:val="24"/>
          <w:szCs w:val="24"/>
        </w:rPr>
        <w:t xml:space="preserve">outra </w:t>
      </w:r>
      <w:r w:rsidRPr="007B11E0">
        <w:rPr>
          <w:rFonts w:cstheme="minorHAnsi"/>
          <w:sz w:val="24"/>
          <w:szCs w:val="24"/>
        </w:rPr>
        <w:t xml:space="preserve">lactante, </w:t>
      </w:r>
      <w:r w:rsidRPr="007B11E0">
        <w:rPr>
          <w:rFonts w:cstheme="minorHAnsi"/>
          <w:sz w:val="24"/>
          <w:szCs w:val="24"/>
        </w:rPr>
        <w:t xml:space="preserve">ocorridas </w:t>
      </w:r>
      <w:r w:rsidRPr="007B11E0">
        <w:rPr>
          <w:rFonts w:cstheme="minorHAnsi"/>
          <w:sz w:val="24"/>
          <w:szCs w:val="24"/>
        </w:rPr>
        <w:t>nos dias 5 e 6/12/20</w:t>
      </w:r>
      <w:r w:rsidRPr="007B11E0">
        <w:rPr>
          <w:rFonts w:cstheme="minorHAnsi"/>
          <w:sz w:val="24"/>
          <w:szCs w:val="24"/>
        </w:rPr>
        <w:t>2</w:t>
      </w:r>
      <w:r w:rsidRPr="007B11E0">
        <w:rPr>
          <w:rFonts w:cstheme="minorHAnsi"/>
          <w:sz w:val="24"/>
          <w:szCs w:val="24"/>
        </w:rPr>
        <w:t xml:space="preserve">2, quando realizavam o saque de valores de </w:t>
      </w:r>
      <w:r w:rsidRPr="007B11E0">
        <w:rPr>
          <w:rFonts w:cstheme="minorHAnsi"/>
          <w:sz w:val="24"/>
          <w:szCs w:val="24"/>
        </w:rPr>
        <w:t xml:space="preserve">salário maternidade </w:t>
      </w:r>
      <w:r w:rsidRPr="007B11E0">
        <w:rPr>
          <w:rFonts w:cstheme="minorHAnsi"/>
          <w:sz w:val="24"/>
          <w:szCs w:val="24"/>
        </w:rPr>
        <w:t>obtidos de forma fraudulenta.</w:t>
      </w:r>
    </w:p>
    <w:p w14:paraId="55A4845E" w14:textId="75B087A0" w:rsidR="007B11E0" w:rsidRDefault="007B11E0" w:rsidP="007B11E0">
      <w:pPr>
        <w:pStyle w:val="Textbody"/>
        <w:spacing w:after="2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De acordo com as investigações, 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>as fraudes contabiliza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>ram pelo menos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 56 benefícios considerados irregulares,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 causando 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prejuízo estimado 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 mais R$ 260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 mil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 aos cofres públicos. </w:t>
      </w:r>
    </w:p>
    <w:p w14:paraId="04B776D3" w14:textId="05C88CDD" w:rsidR="00D00D5E" w:rsidRDefault="00D00D5E" w:rsidP="007B11E0">
      <w:pPr>
        <w:pStyle w:val="Textbody"/>
        <w:spacing w:after="2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  <w:t>Foram expedidos 3 mandados de busca e apreensão, expedidos pela 16ª Vara da Justiça Federal</w:t>
      </w:r>
      <w:r w:rsidR="0008686B">
        <w:rPr>
          <w:rFonts w:asciiTheme="minorHAnsi" w:hAnsiTheme="minorHAnsi" w:cstheme="minorHAnsi"/>
          <w:color w:val="000000"/>
          <w:sz w:val="24"/>
          <w:szCs w:val="24"/>
        </w:rPr>
        <w:t xml:space="preserve"> em João Pessoa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08686B">
        <w:rPr>
          <w:rFonts w:asciiTheme="minorHAnsi" w:hAnsiTheme="minorHAnsi" w:cstheme="minorHAnsi"/>
          <w:color w:val="000000"/>
          <w:sz w:val="24"/>
          <w:szCs w:val="24"/>
        </w:rPr>
        <w:t xml:space="preserve">sendo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um cumprido </w:t>
      </w:r>
      <w:r w:rsidR="0008686B">
        <w:rPr>
          <w:rFonts w:asciiTheme="minorHAnsi" w:hAnsiTheme="minorHAnsi" w:cstheme="minorHAnsi"/>
          <w:color w:val="000000"/>
          <w:sz w:val="24"/>
          <w:szCs w:val="24"/>
        </w:rPr>
        <w:t xml:space="preserve">nesta capital, </w:t>
      </w:r>
      <w:r w:rsidR="008E5F9D">
        <w:rPr>
          <w:rFonts w:asciiTheme="minorHAnsi" w:hAnsiTheme="minorHAnsi" w:cstheme="minorHAnsi"/>
          <w:color w:val="000000"/>
          <w:sz w:val="24"/>
          <w:szCs w:val="24"/>
        </w:rPr>
        <w:t xml:space="preserve">na residência de mulher que além </w:t>
      </w:r>
      <w:r w:rsidR="00536C63">
        <w:rPr>
          <w:rFonts w:asciiTheme="minorHAnsi" w:hAnsiTheme="minorHAnsi" w:cstheme="minorHAnsi"/>
          <w:color w:val="000000"/>
          <w:sz w:val="24"/>
          <w:szCs w:val="24"/>
        </w:rPr>
        <w:t xml:space="preserve">receber </w:t>
      </w:r>
      <w:r w:rsidR="008E5F9D">
        <w:rPr>
          <w:rFonts w:asciiTheme="minorHAnsi" w:hAnsiTheme="minorHAnsi" w:cstheme="minorHAnsi"/>
          <w:color w:val="000000"/>
          <w:sz w:val="24"/>
          <w:szCs w:val="24"/>
        </w:rPr>
        <w:t xml:space="preserve">o benefício fraudulento, arregimentava outras mulheres para participarem do </w:t>
      </w:r>
      <w:r w:rsidR="00536C63">
        <w:rPr>
          <w:rFonts w:asciiTheme="minorHAnsi" w:hAnsiTheme="minorHAnsi" w:cstheme="minorHAnsi"/>
          <w:color w:val="000000"/>
          <w:sz w:val="24"/>
          <w:szCs w:val="24"/>
        </w:rPr>
        <w:t>esquema, 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dois cumpridos no estado de Goiás, um na sede da empresa e outro na residência do servidor do INSS que</w:t>
      </w:r>
      <w:r w:rsidR="00536C63">
        <w:rPr>
          <w:rFonts w:asciiTheme="minorHAnsi" w:hAnsiTheme="minorHAnsi" w:cstheme="minorHAnsi"/>
          <w:color w:val="000000"/>
          <w:sz w:val="24"/>
          <w:szCs w:val="24"/>
        </w:rPr>
        <w:t xml:space="preserve"> supostamente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atuava no cadastramento de dados para concessão dos benefícios irregulares. </w:t>
      </w:r>
    </w:p>
    <w:p w14:paraId="496D1ADF" w14:textId="5DECA9A6" w:rsidR="007B11E0" w:rsidRDefault="007B11E0" w:rsidP="007B11E0">
      <w:pPr>
        <w:pStyle w:val="Textbody"/>
        <w:spacing w:after="2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>Com as análises dos mat</w:t>
      </w:r>
      <w:r w:rsidR="00D00D5E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>ria</w:t>
      </w:r>
      <w:r w:rsidR="00D00D5E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>s coletados nas medidas cautelares, poderão ser descobertos</w:t>
      </w:r>
      <w:r w:rsidR="00D00D5E">
        <w:rPr>
          <w:rFonts w:asciiTheme="minorHAnsi" w:hAnsiTheme="minorHAnsi" w:cstheme="minorHAnsi"/>
          <w:color w:val="000000"/>
          <w:sz w:val="24"/>
          <w:szCs w:val="24"/>
        </w:rPr>
        <w:t xml:space="preserve"> novos </w:t>
      </w:r>
      <w:r w:rsidRPr="007B11E0">
        <w:rPr>
          <w:rFonts w:asciiTheme="minorHAnsi" w:hAnsiTheme="minorHAnsi" w:cstheme="minorHAnsi"/>
          <w:color w:val="000000"/>
          <w:sz w:val="24"/>
          <w:szCs w:val="24"/>
        </w:rPr>
        <w:t xml:space="preserve">casos da fraude, evitando-se assim mais prejuízo à União. </w:t>
      </w:r>
    </w:p>
    <w:p w14:paraId="4281E352" w14:textId="57EE44A3" w:rsidR="007B11E0" w:rsidRPr="007B11E0" w:rsidRDefault="007B11E0" w:rsidP="007B11E0">
      <w:pPr>
        <w:pStyle w:val="Textbody"/>
        <w:spacing w:after="20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  <w:t xml:space="preserve">O nome da operação </w:t>
      </w:r>
      <w:r w:rsidR="00536C63">
        <w:rPr>
          <w:rFonts w:asciiTheme="minorHAnsi" w:hAnsiTheme="minorHAnsi" w:cstheme="minorHAnsi"/>
          <w:color w:val="000000"/>
          <w:sz w:val="24"/>
          <w:szCs w:val="24"/>
        </w:rPr>
        <w:t>é uma alusão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ao fato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das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fraudes serem pratica</w:t>
      </w:r>
      <w:r w:rsidR="0008686B">
        <w:rPr>
          <w:rFonts w:asciiTheme="minorHAnsi" w:hAnsiTheme="minorHAnsi" w:cstheme="minorHAnsi"/>
          <w:color w:val="000000"/>
          <w:sz w:val="24"/>
          <w:szCs w:val="24"/>
        </w:rPr>
        <w:t>das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por </w:t>
      </w:r>
      <w:r w:rsidR="006276C0">
        <w:rPr>
          <w:rFonts w:asciiTheme="minorHAnsi" w:hAnsiTheme="minorHAnsi" w:cstheme="minorHAnsi"/>
          <w:color w:val="000000"/>
          <w:sz w:val="24"/>
          <w:szCs w:val="24"/>
        </w:rPr>
        <w:t>mulheres no</w:t>
      </w:r>
      <w:r w:rsidR="00D00D5E">
        <w:rPr>
          <w:rFonts w:asciiTheme="minorHAnsi" w:hAnsiTheme="minorHAnsi" w:cstheme="minorHAnsi"/>
          <w:color w:val="000000"/>
          <w:sz w:val="24"/>
          <w:szCs w:val="24"/>
        </w:rPr>
        <w:t xml:space="preserve"> recebimento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salário maternidade, onde </w:t>
      </w:r>
      <w:r w:rsidR="00D00D5E">
        <w:rPr>
          <w:rFonts w:asciiTheme="minorHAnsi" w:hAnsiTheme="minorHAnsi" w:cstheme="minorHAnsi"/>
          <w:color w:val="000000"/>
          <w:sz w:val="24"/>
          <w:szCs w:val="24"/>
        </w:rPr>
        <w:t>o INSS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concedia o benefício acreditando que era devido, mas na verdade não era.  </w:t>
      </w:r>
    </w:p>
    <w:p w14:paraId="4BEFDCFD" w14:textId="5918504E" w:rsidR="00E544C2" w:rsidRPr="009F288E" w:rsidRDefault="007B11E0" w:rsidP="00777735">
      <w:pPr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H</w:t>
      </w:r>
      <w:r w:rsidR="00E544C2" w:rsidRPr="009F288E">
        <w:rPr>
          <w:rFonts w:ascii="Calibri" w:hAnsi="Calibri" w:cs="Calibri"/>
          <w:sz w:val="24"/>
          <w:szCs w:val="24"/>
        </w:rPr>
        <w:t>averá entrevista</w:t>
      </w:r>
      <w:r>
        <w:rPr>
          <w:rFonts w:ascii="Calibri" w:hAnsi="Calibri" w:cs="Calibri"/>
          <w:sz w:val="24"/>
          <w:szCs w:val="24"/>
        </w:rPr>
        <w:t xml:space="preserve"> coletiva as 10:00 na sede da Polícia Federal. </w:t>
      </w:r>
    </w:p>
    <w:p w14:paraId="227FF8C0" w14:textId="77777777" w:rsidR="006276C0" w:rsidRPr="00777735" w:rsidRDefault="006276C0" w:rsidP="00E544C2">
      <w:pPr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D47F5F6" w14:textId="366FFB90" w:rsidR="00202850" w:rsidRDefault="00A24877" w:rsidP="00893C59">
      <w:pPr>
        <w:jc w:val="right"/>
        <w:rPr>
          <w:color w:val="000000"/>
          <w:sz w:val="24"/>
          <w:szCs w:val="24"/>
          <w:shd w:val="clear" w:color="auto" w:fill="FFFFFF"/>
        </w:rPr>
      </w:pPr>
      <w:r w:rsidRPr="00777735">
        <w:rPr>
          <w:rFonts w:ascii="Calibri" w:hAnsi="Calibri" w:cs="Calibri"/>
          <w:b/>
          <w:sz w:val="16"/>
          <w:szCs w:val="16"/>
        </w:rPr>
        <w:t>Comunicação Social da Polícia Federal</w:t>
      </w:r>
      <w:r w:rsidRPr="00777735">
        <w:rPr>
          <w:rFonts w:ascii="Calibri" w:hAnsi="Calibri" w:cs="Calibri"/>
          <w:b/>
          <w:spacing w:val="-19"/>
          <w:sz w:val="16"/>
          <w:szCs w:val="16"/>
        </w:rPr>
        <w:t xml:space="preserve"> </w:t>
      </w:r>
      <w:r w:rsidR="00442729" w:rsidRPr="00777735">
        <w:rPr>
          <w:rFonts w:ascii="Calibri" w:hAnsi="Calibri" w:cs="Calibri"/>
          <w:b/>
          <w:sz w:val="16"/>
          <w:szCs w:val="16"/>
        </w:rPr>
        <w:t>na Paraíba</w:t>
      </w:r>
      <w:r w:rsidRPr="00777735">
        <w:rPr>
          <w:rFonts w:ascii="Calibri" w:hAnsi="Calibri" w:cs="Calibri"/>
          <w:b/>
          <w:sz w:val="16"/>
          <w:szCs w:val="16"/>
        </w:rPr>
        <w:br/>
      </w:r>
      <w:r w:rsidR="00442729" w:rsidRPr="00777735">
        <w:rPr>
          <w:rFonts w:ascii="Calibri" w:hAnsi="Calibri" w:cs="Calibri"/>
          <w:b/>
          <w:sz w:val="16"/>
          <w:szCs w:val="16"/>
        </w:rPr>
        <w:t>WhatsApp</w:t>
      </w:r>
      <w:r w:rsidR="00C52936" w:rsidRPr="00777735">
        <w:rPr>
          <w:rFonts w:ascii="Calibri" w:hAnsi="Calibri" w:cs="Calibri"/>
          <w:b/>
          <w:sz w:val="16"/>
          <w:szCs w:val="16"/>
        </w:rPr>
        <w:t xml:space="preserve">: </w:t>
      </w:r>
      <w:r w:rsidRPr="00777735">
        <w:rPr>
          <w:rFonts w:ascii="Calibri" w:hAnsi="Calibri" w:cs="Calibri"/>
          <w:b/>
          <w:sz w:val="16"/>
          <w:szCs w:val="16"/>
        </w:rPr>
        <w:t>(</w:t>
      </w:r>
      <w:r w:rsidR="00442729" w:rsidRPr="00777735">
        <w:rPr>
          <w:rFonts w:ascii="Calibri" w:hAnsi="Calibri" w:cs="Calibri"/>
          <w:b/>
          <w:sz w:val="16"/>
          <w:szCs w:val="16"/>
        </w:rPr>
        <w:t>83</w:t>
      </w:r>
      <w:r w:rsidRPr="00777735">
        <w:rPr>
          <w:rFonts w:ascii="Calibri" w:hAnsi="Calibri" w:cs="Calibri"/>
          <w:b/>
          <w:sz w:val="16"/>
          <w:szCs w:val="16"/>
        </w:rPr>
        <w:t>)</w:t>
      </w:r>
      <w:r w:rsidRPr="00777735">
        <w:rPr>
          <w:rFonts w:ascii="Calibri" w:hAnsi="Calibri" w:cs="Calibri"/>
          <w:b/>
          <w:spacing w:val="-6"/>
          <w:sz w:val="16"/>
          <w:szCs w:val="16"/>
        </w:rPr>
        <w:t xml:space="preserve"> </w:t>
      </w:r>
      <w:r w:rsidR="00442729" w:rsidRPr="00777735">
        <w:rPr>
          <w:rFonts w:ascii="Calibri" w:hAnsi="Calibri" w:cs="Calibri"/>
          <w:b/>
          <w:spacing w:val="-6"/>
          <w:sz w:val="16"/>
          <w:szCs w:val="16"/>
        </w:rPr>
        <w:t>3565 8690</w:t>
      </w:r>
      <w:r w:rsidR="00C52936" w:rsidRPr="00777735">
        <w:rPr>
          <w:rFonts w:ascii="Calibri" w:hAnsi="Calibri" w:cs="Calibri"/>
          <w:b/>
          <w:sz w:val="16"/>
          <w:szCs w:val="16"/>
        </w:rPr>
        <w:br/>
        <w:t xml:space="preserve">E-mail: </w:t>
      </w:r>
      <w:hyperlink r:id="rId7" w:history="1">
        <w:r w:rsidR="00442729" w:rsidRPr="00777735">
          <w:rPr>
            <w:rStyle w:val="Hyperlink"/>
            <w:rFonts w:ascii="Calibri" w:hAnsi="Calibri" w:cs="Calibri"/>
            <w:b/>
            <w:sz w:val="16"/>
            <w:szCs w:val="16"/>
          </w:rPr>
          <w:t>cs.srpb@pf.gov.br</w:t>
        </w:r>
      </w:hyperlink>
      <w:r w:rsidR="005D30A2" w:rsidRPr="00777735">
        <w:rPr>
          <w:rFonts w:ascii="Calibri" w:hAnsi="Calibri" w:cs="Calibri"/>
          <w:b/>
          <w:sz w:val="16"/>
          <w:szCs w:val="16"/>
        </w:rPr>
        <w:br/>
        <w:t>www.gov.br/pf</w:t>
      </w: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14C0C0EB" wp14:editId="41B5AE72">
            <wp:extent cx="5400040" cy="296030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311DE-A66A-4086-BA6D-F750DCD426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C459" w14:textId="77777777" w:rsidR="00202850" w:rsidRDefault="00202850" w:rsidP="00DC7A4E">
      <w:pPr>
        <w:rPr>
          <w:color w:val="000000"/>
          <w:sz w:val="24"/>
          <w:szCs w:val="24"/>
          <w:shd w:val="clear" w:color="auto" w:fill="FFFFFF"/>
        </w:rPr>
      </w:pPr>
    </w:p>
    <w:sectPr w:rsidR="00202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20"/>
    <w:rsid w:val="0008686B"/>
    <w:rsid w:val="000E5754"/>
    <w:rsid w:val="00114CE1"/>
    <w:rsid w:val="00130180"/>
    <w:rsid w:val="0017513D"/>
    <w:rsid w:val="001807C0"/>
    <w:rsid w:val="001824BD"/>
    <w:rsid w:val="00183003"/>
    <w:rsid w:val="001A05B3"/>
    <w:rsid w:val="00202850"/>
    <w:rsid w:val="0026757E"/>
    <w:rsid w:val="0029182C"/>
    <w:rsid w:val="00294D63"/>
    <w:rsid w:val="00327AB2"/>
    <w:rsid w:val="00353CF8"/>
    <w:rsid w:val="00370FE1"/>
    <w:rsid w:val="003A26DF"/>
    <w:rsid w:val="003A7675"/>
    <w:rsid w:val="003C6662"/>
    <w:rsid w:val="00413106"/>
    <w:rsid w:val="00442729"/>
    <w:rsid w:val="00460745"/>
    <w:rsid w:val="0047221E"/>
    <w:rsid w:val="00496127"/>
    <w:rsid w:val="004B51A3"/>
    <w:rsid w:val="00536C63"/>
    <w:rsid w:val="005417C3"/>
    <w:rsid w:val="00545152"/>
    <w:rsid w:val="005D30A2"/>
    <w:rsid w:val="00602A09"/>
    <w:rsid w:val="006276C0"/>
    <w:rsid w:val="00642BFE"/>
    <w:rsid w:val="00677F06"/>
    <w:rsid w:val="0069703E"/>
    <w:rsid w:val="006A0812"/>
    <w:rsid w:val="006B4573"/>
    <w:rsid w:val="007062F3"/>
    <w:rsid w:val="00742220"/>
    <w:rsid w:val="00750443"/>
    <w:rsid w:val="0075260E"/>
    <w:rsid w:val="00770087"/>
    <w:rsid w:val="007713F1"/>
    <w:rsid w:val="00777735"/>
    <w:rsid w:val="007B11E0"/>
    <w:rsid w:val="007C5A66"/>
    <w:rsid w:val="007D01FC"/>
    <w:rsid w:val="00825ADB"/>
    <w:rsid w:val="008644E1"/>
    <w:rsid w:val="0089139E"/>
    <w:rsid w:val="00893C59"/>
    <w:rsid w:val="008E5F9D"/>
    <w:rsid w:val="00945A96"/>
    <w:rsid w:val="00993956"/>
    <w:rsid w:val="009F288E"/>
    <w:rsid w:val="00A24877"/>
    <w:rsid w:val="00B4420E"/>
    <w:rsid w:val="00B81236"/>
    <w:rsid w:val="00C21B1E"/>
    <w:rsid w:val="00C52936"/>
    <w:rsid w:val="00CA0447"/>
    <w:rsid w:val="00CA096D"/>
    <w:rsid w:val="00CB317C"/>
    <w:rsid w:val="00CC3771"/>
    <w:rsid w:val="00CC73E0"/>
    <w:rsid w:val="00CD6F2D"/>
    <w:rsid w:val="00CE2BF4"/>
    <w:rsid w:val="00D00D5E"/>
    <w:rsid w:val="00D37852"/>
    <w:rsid w:val="00D91E66"/>
    <w:rsid w:val="00DB5AA1"/>
    <w:rsid w:val="00DC7A4E"/>
    <w:rsid w:val="00DF6B6B"/>
    <w:rsid w:val="00E06361"/>
    <w:rsid w:val="00E20012"/>
    <w:rsid w:val="00E544C2"/>
    <w:rsid w:val="00EA1985"/>
    <w:rsid w:val="00ED3DF2"/>
    <w:rsid w:val="00F339E9"/>
    <w:rsid w:val="00FD7E12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C101"/>
  <w15:chartTrackingRefBased/>
  <w15:docId w15:val="{F1F8AE9A-97AB-4A17-BD24-2303BF1B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22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20"/>
    <w:rPr>
      <w:rFonts w:ascii="Calibri" w:eastAsia="Calibri" w:hAnsi="Calibri" w:cs="Calibri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1985"/>
    <w:rPr>
      <w:i/>
      <w:iCs/>
    </w:rPr>
  </w:style>
  <w:style w:type="table" w:styleId="Tabelacomgrade">
    <w:name w:val="Table Grid"/>
    <w:basedOn w:val="Tabelanormal"/>
    <w:uiPriority w:val="39"/>
    <w:rsid w:val="0069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30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0A2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7B11E0"/>
    <w:pPr>
      <w:suppressAutoHyphens/>
      <w:autoSpaceDN w:val="0"/>
      <w:spacing w:after="140" w:line="276" w:lineRule="auto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.srpb@pf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FCEB-20F4-48DB-BC3A-55D3F440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Orozimbo Machado de Souza Junior</dc:creator>
  <cp:keywords/>
  <dc:description/>
  <cp:lastModifiedBy>Anna Amalia Dantas Guerra Barretto</cp:lastModifiedBy>
  <cp:revision>2</cp:revision>
  <cp:lastPrinted>2021-07-19T11:21:00Z</cp:lastPrinted>
  <dcterms:created xsi:type="dcterms:W3CDTF">2023-10-03T11:11:00Z</dcterms:created>
  <dcterms:modified xsi:type="dcterms:W3CDTF">2023-10-03T11:11:00Z</dcterms:modified>
</cp:coreProperties>
</file>