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713CF" w14:textId="273A7929" w:rsidR="008E4ED5" w:rsidRPr="00B80F5A" w:rsidRDefault="00096659" w:rsidP="008E4ED5">
      <w:pPr>
        <w:pStyle w:val="Cabealho"/>
        <w:rPr>
          <w:rFonts w:ascii="Agency FB" w:hAnsi="Agency FB" w:cs="Times New Roman"/>
        </w:rPr>
      </w:pPr>
      <w:r w:rsidRPr="00B80F5A">
        <w:rPr>
          <w:rFonts w:ascii="Agency FB" w:hAnsi="Agency FB" w:cs="Times New Roman"/>
          <w:b/>
          <w:bCs/>
        </w:rPr>
        <w:t xml:space="preserve">PROPOSTA </w:t>
      </w:r>
      <w:r w:rsidR="008E4ED5" w:rsidRPr="00B80F5A">
        <w:rPr>
          <w:rFonts w:ascii="Agency FB" w:hAnsi="Agency FB" w:cs="Times New Roman"/>
          <w:b/>
          <w:bCs/>
        </w:rPr>
        <w:t>Nº</w:t>
      </w:r>
      <w:r w:rsidRPr="00B80F5A">
        <w:rPr>
          <w:rFonts w:ascii="Agency FB" w:hAnsi="Agency FB" w:cs="Times New Roman"/>
          <w:b/>
          <w:bCs/>
        </w:rPr>
        <w:t xml:space="preserve"> </w:t>
      </w:r>
      <w:r w:rsidR="004754F6">
        <w:rPr>
          <w:rFonts w:ascii="Agency FB" w:hAnsi="Agency FB" w:cs="Times New Roman"/>
          <w:b/>
          <w:bCs/>
        </w:rPr>
        <w:t>4</w:t>
      </w:r>
      <w:r w:rsidR="00791AE9">
        <w:rPr>
          <w:rFonts w:ascii="Agency FB" w:hAnsi="Agency FB" w:cs="Times New Roman"/>
          <w:b/>
          <w:bCs/>
        </w:rPr>
        <w:t>8</w:t>
      </w:r>
      <w:r w:rsidR="00F6799F">
        <w:rPr>
          <w:rFonts w:ascii="Agency FB" w:hAnsi="Agency FB" w:cs="Times New Roman"/>
          <w:b/>
          <w:bCs/>
        </w:rPr>
        <w:t xml:space="preserve">   </w:t>
      </w:r>
      <w:r w:rsidR="008E4ED5" w:rsidRPr="00B80F5A">
        <w:rPr>
          <w:rFonts w:ascii="BankGothic Md BT" w:hAnsi="BankGothic Md BT" w:cs="Times New Roman"/>
          <w:b/>
          <w:bCs/>
        </w:rPr>
        <w:t xml:space="preserve">                                                                     </w:t>
      </w:r>
      <w:r w:rsidR="00B80F5A">
        <w:rPr>
          <w:rFonts w:ascii="BankGothic Md BT" w:hAnsi="BankGothic Md BT" w:cs="Times New Roman"/>
        </w:rPr>
        <w:tab/>
        <w:t xml:space="preserve">                           </w:t>
      </w:r>
      <w:r w:rsidR="008E4ED5" w:rsidRPr="00B80F5A">
        <w:rPr>
          <w:rFonts w:ascii="BankGothic Md BT" w:hAnsi="BankGothic Md BT" w:cs="Times New Roman"/>
        </w:rPr>
        <w:t xml:space="preserve"> </w:t>
      </w:r>
      <w:r w:rsidRPr="00B80F5A">
        <w:rPr>
          <w:rFonts w:ascii="Agency FB" w:hAnsi="Agency FB" w:cs="Times New Roman"/>
        </w:rPr>
        <w:t xml:space="preserve">RECIFE, </w:t>
      </w:r>
      <w:r w:rsidR="00791AE9">
        <w:rPr>
          <w:rFonts w:ascii="Agency FB" w:hAnsi="Agency FB" w:cs="Times New Roman"/>
        </w:rPr>
        <w:t>11</w:t>
      </w:r>
      <w:r w:rsidR="008E4ED5" w:rsidRPr="00B80F5A">
        <w:rPr>
          <w:rFonts w:ascii="Agency FB" w:hAnsi="Agency FB" w:cs="Times New Roman"/>
        </w:rPr>
        <w:t xml:space="preserve"> de</w:t>
      </w:r>
      <w:r w:rsidR="00F6799F">
        <w:rPr>
          <w:rFonts w:ascii="Agency FB" w:hAnsi="Agency FB" w:cs="Times New Roman"/>
        </w:rPr>
        <w:t xml:space="preserve"> </w:t>
      </w:r>
      <w:r w:rsidR="00791AE9">
        <w:rPr>
          <w:rFonts w:ascii="Agency FB" w:hAnsi="Agency FB" w:cs="Times New Roman"/>
        </w:rPr>
        <w:t>novembro</w:t>
      </w:r>
      <w:r w:rsidR="008E4ED5" w:rsidRPr="00B80F5A">
        <w:rPr>
          <w:rFonts w:ascii="Agency FB" w:hAnsi="Agency FB" w:cs="Times New Roman"/>
        </w:rPr>
        <w:t xml:space="preserve"> d</w:t>
      </w:r>
      <w:r w:rsidR="00F6799F">
        <w:rPr>
          <w:rFonts w:ascii="Agency FB" w:hAnsi="Agency FB" w:cs="Times New Roman"/>
        </w:rPr>
        <w:t>e</w:t>
      </w:r>
      <w:r w:rsidR="008E4ED5" w:rsidRPr="00B80F5A">
        <w:rPr>
          <w:rFonts w:ascii="Agency FB" w:hAnsi="Agency FB" w:cs="Times New Roman"/>
        </w:rPr>
        <w:t xml:space="preserve"> 20</w:t>
      </w:r>
      <w:r w:rsidR="00B80F5A">
        <w:rPr>
          <w:rFonts w:ascii="Agency FB" w:hAnsi="Agency FB" w:cs="Times New Roman"/>
        </w:rPr>
        <w:t>21</w:t>
      </w:r>
      <w:r w:rsidRPr="00B80F5A">
        <w:rPr>
          <w:rFonts w:ascii="Agency FB" w:hAnsi="Agency FB" w:cs="Times New Roman"/>
        </w:rPr>
        <w:t>.</w:t>
      </w:r>
    </w:p>
    <w:p w14:paraId="395A9D43" w14:textId="2D88A746" w:rsidR="008E4ED5" w:rsidRDefault="008E4ED5" w:rsidP="008E4ED5">
      <w:pPr>
        <w:pStyle w:val="Cabealho"/>
        <w:ind w:right="-993"/>
        <w:jc w:val="center"/>
        <w:rPr>
          <w:rFonts w:ascii="Times New Roman" w:hAnsi="Times New Roman" w:cs="Times New Roman"/>
          <w:sz w:val="36"/>
        </w:rPr>
      </w:pPr>
    </w:p>
    <w:p w14:paraId="6E85EF89" w14:textId="77777777" w:rsidR="00E62ECB" w:rsidRDefault="00E62ECB" w:rsidP="008E4ED5">
      <w:pPr>
        <w:pStyle w:val="Cabealho"/>
        <w:ind w:right="-993"/>
        <w:jc w:val="center"/>
        <w:rPr>
          <w:rFonts w:ascii="Times New Roman" w:hAnsi="Times New Roman" w:cs="Times New Roman"/>
          <w:sz w:val="36"/>
        </w:rPr>
      </w:pPr>
    </w:p>
    <w:p w14:paraId="4B3039CB" w14:textId="65AE814F" w:rsidR="00840E1C" w:rsidRPr="00E62ECB" w:rsidRDefault="00E62ECB" w:rsidP="00E62ECB">
      <w:pPr>
        <w:pStyle w:val="Cabealho"/>
        <w:ind w:right="-993"/>
        <w:jc w:val="center"/>
        <w:rPr>
          <w:rFonts w:ascii="Times New Roman" w:hAnsi="Times New Roman" w:cs="Times New Roman"/>
          <w:sz w:val="30"/>
          <w:szCs w:val="30"/>
        </w:rPr>
      </w:pPr>
      <w:r w:rsidRPr="00E62ECB">
        <w:rPr>
          <w:rFonts w:ascii="Times New Roman" w:hAnsi="Times New Roman" w:cs="Times New Roman"/>
          <w:sz w:val="30"/>
          <w:szCs w:val="30"/>
        </w:rPr>
        <w:t xml:space="preserve">PROPOSTA </w:t>
      </w:r>
      <w:r w:rsidR="00B80F5A" w:rsidRPr="00E62ECB">
        <w:rPr>
          <w:rFonts w:ascii="Times New Roman" w:hAnsi="Times New Roman" w:cs="Times New Roman"/>
          <w:sz w:val="30"/>
          <w:szCs w:val="30"/>
        </w:rPr>
        <w:t xml:space="preserve">DE </w:t>
      </w:r>
      <w:r w:rsidR="00B80F5A">
        <w:rPr>
          <w:rFonts w:ascii="Times New Roman" w:hAnsi="Times New Roman" w:cs="Times New Roman"/>
          <w:sz w:val="30"/>
          <w:szCs w:val="30"/>
        </w:rPr>
        <w:t>EXECUÇÃO</w:t>
      </w:r>
      <w:r w:rsidR="00B80F5A" w:rsidRPr="00E62ECB">
        <w:rPr>
          <w:rFonts w:ascii="Times New Roman" w:hAnsi="Times New Roman" w:cs="Times New Roman"/>
          <w:sz w:val="30"/>
          <w:szCs w:val="30"/>
        </w:rPr>
        <w:t xml:space="preserve"> </w:t>
      </w:r>
      <w:r w:rsidRPr="00E62ECB">
        <w:rPr>
          <w:rFonts w:ascii="Times New Roman" w:hAnsi="Times New Roman" w:cs="Times New Roman"/>
          <w:sz w:val="30"/>
          <w:szCs w:val="30"/>
        </w:rPr>
        <w:t>DE SERVIÇOS</w:t>
      </w:r>
    </w:p>
    <w:p w14:paraId="2D1018BC" w14:textId="23434312" w:rsidR="00D550E9" w:rsidRDefault="00D550E9" w:rsidP="00840E1C">
      <w:pPr>
        <w:pStyle w:val="Cabealho"/>
        <w:ind w:right="-993"/>
        <w:rPr>
          <w:rFonts w:ascii="Times New Roman" w:hAnsi="Times New Roman" w:cs="Times New Roman"/>
          <w:sz w:val="14"/>
        </w:rPr>
      </w:pPr>
    </w:p>
    <w:p w14:paraId="6670DD62" w14:textId="12E9DC42" w:rsidR="00E62ECB" w:rsidRDefault="00E62ECB" w:rsidP="00840E1C">
      <w:pPr>
        <w:pStyle w:val="Cabealho"/>
        <w:ind w:right="-993"/>
        <w:rPr>
          <w:rFonts w:ascii="Times New Roman" w:hAnsi="Times New Roman" w:cs="Times New Roman"/>
          <w:sz w:val="14"/>
        </w:rPr>
      </w:pPr>
    </w:p>
    <w:p w14:paraId="30B399C8" w14:textId="77777777" w:rsidR="00E62ECB" w:rsidRPr="00840E1C" w:rsidRDefault="00E62ECB" w:rsidP="00840E1C">
      <w:pPr>
        <w:pStyle w:val="Cabealho"/>
        <w:ind w:right="-993"/>
        <w:rPr>
          <w:rFonts w:ascii="Times New Roman" w:hAnsi="Times New Roman" w:cs="Times New Roman"/>
          <w:sz w:val="14"/>
        </w:rPr>
      </w:pPr>
    </w:p>
    <w:p w14:paraId="1261CF34" w14:textId="09182776" w:rsidR="00C7027A" w:rsidRPr="00096659" w:rsidRDefault="000F2820" w:rsidP="002F1EFD">
      <w:pPr>
        <w:pStyle w:val="Standard"/>
        <w:spacing w:before="240"/>
        <w:jc w:val="both"/>
        <w:rPr>
          <w:rFonts w:ascii="Century Gothic" w:hAnsi="Century Gothic" w:cs="Century Gothic"/>
          <w:b/>
          <w:sz w:val="22"/>
          <w:szCs w:val="22"/>
        </w:rPr>
      </w:pPr>
      <w:r>
        <w:rPr>
          <w:rFonts w:ascii="Century Gothic" w:hAnsi="Century Gothic" w:cs="Century Gothic"/>
          <w:b/>
          <w:sz w:val="22"/>
          <w:szCs w:val="22"/>
        </w:rPr>
        <w:t xml:space="preserve">Ao condomínio do </w:t>
      </w:r>
      <w:r w:rsidR="00282270" w:rsidRPr="00282270">
        <w:rPr>
          <w:rFonts w:ascii="Century Gothic" w:hAnsi="Century Gothic" w:cs="Century Gothic"/>
          <w:b/>
          <w:sz w:val="22"/>
          <w:szCs w:val="22"/>
        </w:rPr>
        <w:t>Residencial Eduardo Victor II</w:t>
      </w:r>
      <w:r w:rsidR="00BC15A6" w:rsidRPr="00096659">
        <w:rPr>
          <w:rFonts w:ascii="Century Gothic" w:hAnsi="Century Gothic" w:cs="Century Gothic"/>
          <w:b/>
          <w:sz w:val="22"/>
          <w:szCs w:val="22"/>
        </w:rPr>
        <w:t>,</w:t>
      </w:r>
      <w:r w:rsidR="00C7027A" w:rsidRPr="00096659">
        <w:rPr>
          <w:rFonts w:ascii="Century Gothic" w:hAnsi="Century Gothic" w:cs="Century Gothic"/>
          <w:b/>
          <w:sz w:val="22"/>
          <w:szCs w:val="22"/>
        </w:rPr>
        <w:t xml:space="preserve"> </w:t>
      </w:r>
    </w:p>
    <w:p w14:paraId="1F468233" w14:textId="2DE3E716" w:rsidR="001510CA" w:rsidRPr="00C6179E" w:rsidRDefault="00096659" w:rsidP="001510CA">
      <w:pPr>
        <w:pStyle w:val="Standard"/>
        <w:spacing w:before="240" w:line="360" w:lineRule="auto"/>
        <w:jc w:val="center"/>
        <w:rPr>
          <w:i/>
        </w:rPr>
      </w:pPr>
      <w:r w:rsidRPr="00096659">
        <w:rPr>
          <w:i/>
        </w:rPr>
        <w:t>Proposta para prestação de serviços de engenharia referente</w:t>
      </w:r>
      <w:r w:rsidR="001510CA">
        <w:rPr>
          <w:i/>
        </w:rPr>
        <w:t xml:space="preserve">s </w:t>
      </w:r>
      <w:r w:rsidR="00466945">
        <w:rPr>
          <w:i/>
        </w:rPr>
        <w:t xml:space="preserve">Reforço estrutural </w:t>
      </w:r>
      <w:r w:rsidR="001C1B0D">
        <w:rPr>
          <w:i/>
        </w:rPr>
        <w:t>de vigas e lajes</w:t>
      </w:r>
      <w:r w:rsidR="00466945">
        <w:rPr>
          <w:i/>
        </w:rPr>
        <w:t xml:space="preserve"> de </w:t>
      </w:r>
      <w:r w:rsidR="001510CA">
        <w:rPr>
          <w:i/>
        </w:rPr>
        <w:t xml:space="preserve">uma construção </w:t>
      </w:r>
      <w:r w:rsidR="00F6799F">
        <w:rPr>
          <w:i/>
        </w:rPr>
        <w:t xml:space="preserve">multifamiliar </w:t>
      </w:r>
      <w:r w:rsidR="001D1FC0">
        <w:rPr>
          <w:i/>
        </w:rPr>
        <w:t>local</w:t>
      </w:r>
      <w:r w:rsidR="0065189A" w:rsidRPr="00096659">
        <w:rPr>
          <w:i/>
        </w:rPr>
        <w:t>izad</w:t>
      </w:r>
      <w:r w:rsidRPr="00096659">
        <w:rPr>
          <w:i/>
        </w:rPr>
        <w:t>a</w:t>
      </w:r>
      <w:r w:rsidR="0065189A" w:rsidRPr="00096659">
        <w:rPr>
          <w:i/>
        </w:rPr>
        <w:t xml:space="preserve"> na </w:t>
      </w:r>
      <w:r w:rsidR="00F6799F" w:rsidRPr="00F6799F">
        <w:rPr>
          <w:i/>
        </w:rPr>
        <w:t>R</w:t>
      </w:r>
      <w:r w:rsidR="00F6799F">
        <w:rPr>
          <w:i/>
        </w:rPr>
        <w:t>ua</w:t>
      </w:r>
      <w:r w:rsidR="00F6799F" w:rsidRPr="00F6799F">
        <w:rPr>
          <w:i/>
        </w:rPr>
        <w:t xml:space="preserve"> </w:t>
      </w:r>
      <w:r w:rsidR="00282270" w:rsidRPr="00282270">
        <w:rPr>
          <w:i/>
        </w:rPr>
        <w:t>Prof</w:t>
      </w:r>
      <w:r w:rsidR="00282270">
        <w:rPr>
          <w:i/>
        </w:rPr>
        <w:t>.ª</w:t>
      </w:r>
      <w:r w:rsidR="00282270" w:rsidRPr="00282270">
        <w:rPr>
          <w:i/>
        </w:rPr>
        <w:t xml:space="preserve"> </w:t>
      </w:r>
      <w:proofErr w:type="spellStart"/>
      <w:r w:rsidR="00282270" w:rsidRPr="00282270">
        <w:rPr>
          <w:i/>
        </w:rPr>
        <w:t>Egidia</w:t>
      </w:r>
      <w:proofErr w:type="spellEnd"/>
      <w:r w:rsidR="00282270" w:rsidRPr="00282270">
        <w:rPr>
          <w:i/>
        </w:rPr>
        <w:t xml:space="preserve"> Wanderley Abrantes de Carvalho, 175 - Estados, João Pessoa - PB, 58030-450</w:t>
      </w:r>
      <w:r w:rsidR="00282270">
        <w:rPr>
          <w:i/>
        </w:rPr>
        <w:t>.</w:t>
      </w:r>
    </w:p>
    <w:p w14:paraId="5C359EA7" w14:textId="280E5873" w:rsidR="00BC15A6" w:rsidRPr="00C7027A" w:rsidRDefault="00BC15A6" w:rsidP="00C7027A">
      <w:pPr>
        <w:pStyle w:val="Standard"/>
        <w:spacing w:before="240" w:line="360" w:lineRule="auto"/>
        <w:jc w:val="both"/>
      </w:pPr>
      <w:r w:rsidRPr="00C7027A">
        <w:t>Prezad</w:t>
      </w:r>
      <w:r w:rsidR="00282270">
        <w:t>o Ricardo</w:t>
      </w:r>
      <w:r w:rsidRPr="00C7027A">
        <w:t>,</w:t>
      </w:r>
    </w:p>
    <w:p w14:paraId="101449E2" w14:textId="6527651D" w:rsidR="00BC15A6" w:rsidRPr="00C7027A" w:rsidRDefault="00E62ECB" w:rsidP="00C7027A">
      <w:pPr>
        <w:pStyle w:val="Standard"/>
        <w:spacing w:line="360" w:lineRule="auto"/>
        <w:ind w:firstLine="360"/>
        <w:jc w:val="both"/>
      </w:pPr>
      <w:r>
        <w:t>A</w:t>
      </w:r>
      <w:r w:rsidR="00BC15A6" w:rsidRPr="00C7027A">
        <w:t>tendendo à sua</w:t>
      </w:r>
      <w:r w:rsidR="00532D72">
        <w:t xml:space="preserve"> </w:t>
      </w:r>
      <w:r w:rsidR="00BC15A6" w:rsidRPr="00C7027A">
        <w:t>solicitaç</w:t>
      </w:r>
      <w:r w:rsidR="00532D72">
        <w:t>ã</w:t>
      </w:r>
      <w:r w:rsidR="00434FBE">
        <w:t>o</w:t>
      </w:r>
      <w:r w:rsidR="00BC15A6" w:rsidRPr="00C7027A">
        <w:t xml:space="preserve">, adiante apresentamos nossa Proposta de </w:t>
      </w:r>
      <w:r w:rsidR="00C6179E">
        <w:rPr>
          <w:i/>
        </w:rPr>
        <w:t xml:space="preserve">elaboração de </w:t>
      </w:r>
      <w:r w:rsidR="001510CA">
        <w:rPr>
          <w:i/>
        </w:rPr>
        <w:t>serviços</w:t>
      </w:r>
      <w:r w:rsidR="00C6179E">
        <w:rPr>
          <w:i/>
        </w:rPr>
        <w:t xml:space="preserve"> de engenharia</w:t>
      </w:r>
      <w:r w:rsidR="003B2E75">
        <w:t>,</w:t>
      </w:r>
      <w:r w:rsidR="00BC15A6" w:rsidRPr="00C7027A">
        <w:t xml:space="preserve"> juntamente com a descrição do programa, etapas do trabalho e demais termos da contratação.</w:t>
      </w:r>
    </w:p>
    <w:p w14:paraId="752C8005" w14:textId="77777777" w:rsidR="00BC15A6" w:rsidRPr="00C7027A" w:rsidRDefault="00BC15A6" w:rsidP="00C7027A">
      <w:pPr>
        <w:pStyle w:val="Standard"/>
        <w:spacing w:line="360" w:lineRule="auto"/>
        <w:jc w:val="both"/>
      </w:pPr>
    </w:p>
    <w:p w14:paraId="71E9014E" w14:textId="77777777" w:rsidR="00C6179E" w:rsidRPr="00C7027A" w:rsidRDefault="00C6179E" w:rsidP="00EC3D2A">
      <w:pPr>
        <w:pStyle w:val="Standard"/>
        <w:spacing w:line="360" w:lineRule="auto"/>
        <w:ind w:firstLine="360"/>
        <w:jc w:val="both"/>
      </w:pPr>
    </w:p>
    <w:p w14:paraId="792AA6C2" w14:textId="6E74653C" w:rsidR="00BC15A6" w:rsidRDefault="0065189A" w:rsidP="00DA254F">
      <w:pPr>
        <w:pStyle w:val="Standard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 xml:space="preserve">DESCRIÇÃO DOS </w:t>
      </w:r>
      <w:r w:rsidR="00BC15A6" w:rsidRPr="00C7027A">
        <w:rPr>
          <w:b/>
        </w:rPr>
        <w:t>SERVIÇOS</w:t>
      </w:r>
    </w:p>
    <w:p w14:paraId="025CAE41" w14:textId="77777777" w:rsidR="00067A15" w:rsidRDefault="00067A15" w:rsidP="00067A15">
      <w:pPr>
        <w:pStyle w:val="Standard"/>
        <w:spacing w:line="360" w:lineRule="auto"/>
        <w:ind w:left="360"/>
        <w:jc w:val="both"/>
        <w:rPr>
          <w:b/>
        </w:rPr>
      </w:pPr>
    </w:p>
    <w:p w14:paraId="378F2D3C" w14:textId="11A77D0D" w:rsidR="001510CA" w:rsidRDefault="00101FE8" w:rsidP="0094521A">
      <w:pPr>
        <w:pStyle w:val="Standard"/>
        <w:numPr>
          <w:ilvl w:val="1"/>
          <w:numId w:val="1"/>
        </w:numPr>
        <w:spacing w:line="360" w:lineRule="auto"/>
        <w:jc w:val="both"/>
        <w:rPr>
          <w:b/>
        </w:rPr>
      </w:pPr>
      <w:r>
        <w:rPr>
          <w:b/>
        </w:rPr>
        <w:t xml:space="preserve">   </w:t>
      </w:r>
      <w:r w:rsidR="005C4FF0">
        <w:rPr>
          <w:b/>
        </w:rPr>
        <w:t>Reforço Estrutural</w:t>
      </w:r>
    </w:p>
    <w:p w14:paraId="4015322A" w14:textId="1BBC36FB" w:rsidR="004754F6" w:rsidRDefault="001A08EB" w:rsidP="004754F6">
      <w:pPr>
        <w:pStyle w:val="TableParagraph"/>
        <w:ind w:left="710" w:right="88"/>
        <w:jc w:val="both"/>
        <w:rPr>
          <w:rFonts w:ascii="Times New Roman" w:hAnsi="Times New Roman" w:cs="Times New Roman"/>
          <w:sz w:val="24"/>
          <w:szCs w:val="24"/>
        </w:rPr>
      </w:pPr>
      <w:r w:rsidRPr="001510CA">
        <w:rPr>
          <w:rFonts w:ascii="Times New Roman" w:hAnsi="Times New Roman" w:cs="Times New Roman"/>
          <w:sz w:val="24"/>
          <w:szCs w:val="24"/>
        </w:rPr>
        <w:t>-</w:t>
      </w:r>
      <w:r w:rsidR="001510CA" w:rsidRPr="001510CA">
        <w:rPr>
          <w:rFonts w:ascii="Times New Roman" w:hAnsi="Times New Roman" w:cs="Times New Roman"/>
          <w:sz w:val="24"/>
          <w:szCs w:val="24"/>
        </w:rPr>
        <w:t xml:space="preserve"> </w:t>
      </w:r>
      <w:r w:rsidR="005C4FF0" w:rsidRPr="005C4FF0">
        <w:rPr>
          <w:rFonts w:ascii="Times New Roman" w:hAnsi="Times New Roman" w:cs="Times New Roman"/>
          <w:sz w:val="24"/>
          <w:szCs w:val="24"/>
        </w:rPr>
        <w:t>Reforço estrutural</w:t>
      </w:r>
      <w:r w:rsidR="005C4FF0">
        <w:rPr>
          <w:rFonts w:ascii="Times New Roman" w:hAnsi="Times New Roman" w:cs="Times New Roman"/>
          <w:sz w:val="24"/>
          <w:szCs w:val="24"/>
        </w:rPr>
        <w:t xml:space="preserve"> de </w:t>
      </w:r>
      <w:r w:rsidR="004754F6">
        <w:rPr>
          <w:rFonts w:ascii="Times New Roman" w:hAnsi="Times New Roman" w:cs="Times New Roman"/>
          <w:sz w:val="24"/>
          <w:szCs w:val="24"/>
        </w:rPr>
        <w:t>vigas e lajes</w:t>
      </w:r>
      <w:r w:rsidR="005C4FF0" w:rsidRPr="005C4FF0">
        <w:rPr>
          <w:rFonts w:ascii="Times New Roman" w:hAnsi="Times New Roman" w:cs="Times New Roman"/>
          <w:sz w:val="24"/>
          <w:szCs w:val="24"/>
        </w:rPr>
        <w:t xml:space="preserve">, </w:t>
      </w:r>
      <w:r w:rsidR="004754F6" w:rsidRPr="004754F6">
        <w:rPr>
          <w:rFonts w:ascii="Times New Roman" w:hAnsi="Times New Roman" w:cs="Times New Roman"/>
          <w:sz w:val="24"/>
          <w:szCs w:val="24"/>
        </w:rPr>
        <w:t xml:space="preserve">com elaboração do projeto por profissional técnico capacitado, limpeza da superfície por </w:t>
      </w:r>
      <w:proofErr w:type="spellStart"/>
      <w:r w:rsidR="004754F6" w:rsidRPr="004754F6">
        <w:rPr>
          <w:rFonts w:ascii="Times New Roman" w:hAnsi="Times New Roman" w:cs="Times New Roman"/>
          <w:sz w:val="24"/>
          <w:szCs w:val="24"/>
        </w:rPr>
        <w:t>hidrojateamento</w:t>
      </w:r>
      <w:proofErr w:type="spellEnd"/>
      <w:r w:rsidR="004754F6" w:rsidRPr="004754F6">
        <w:rPr>
          <w:rFonts w:ascii="Times New Roman" w:hAnsi="Times New Roman" w:cs="Times New Roman"/>
          <w:sz w:val="24"/>
          <w:szCs w:val="24"/>
        </w:rPr>
        <w:t xml:space="preserve"> de alta pressão ou de forma mecanizada por lixas e escovas de aço, execução de ponte de aderência (se necessário) aplicação de resina estrutural epoxídica para ancoragem da armadura de reforço, procedimentos de </w:t>
      </w:r>
      <w:proofErr w:type="spellStart"/>
      <w:r w:rsidR="004754F6" w:rsidRPr="004754F6">
        <w:rPr>
          <w:rFonts w:ascii="Times New Roman" w:hAnsi="Times New Roman" w:cs="Times New Roman"/>
          <w:sz w:val="24"/>
          <w:szCs w:val="24"/>
        </w:rPr>
        <w:t>lixamento</w:t>
      </w:r>
      <w:proofErr w:type="spellEnd"/>
      <w:r w:rsidR="004754F6" w:rsidRPr="004754F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754F6" w:rsidRPr="004754F6">
        <w:rPr>
          <w:rFonts w:ascii="Times New Roman" w:hAnsi="Times New Roman" w:cs="Times New Roman"/>
          <w:sz w:val="24"/>
          <w:szCs w:val="24"/>
        </w:rPr>
        <w:t>esmerilhamento</w:t>
      </w:r>
      <w:proofErr w:type="spellEnd"/>
      <w:r w:rsidR="004754F6" w:rsidRPr="004754F6">
        <w:rPr>
          <w:rFonts w:ascii="Times New Roman" w:hAnsi="Times New Roman" w:cs="Times New Roman"/>
          <w:sz w:val="24"/>
          <w:szCs w:val="24"/>
        </w:rPr>
        <w:t xml:space="preserve"> da estrutura para aumento a aderência (se necessário), limpeza com ar comprimido e aspiração, preparo da superfície, execução de pontos de fixação, tratamento dos furos, selagem, proteção mecânica, </w:t>
      </w:r>
      <w:proofErr w:type="spellStart"/>
      <w:r w:rsidR="004754F6" w:rsidRPr="004754F6">
        <w:rPr>
          <w:rFonts w:ascii="Times New Roman" w:hAnsi="Times New Roman" w:cs="Times New Roman"/>
          <w:sz w:val="24"/>
          <w:szCs w:val="24"/>
        </w:rPr>
        <w:t>e</w:t>
      </w:r>
      <w:r w:rsidR="004754F6">
        <w:rPr>
          <w:rFonts w:ascii="Times New Roman" w:hAnsi="Times New Roman" w:cs="Times New Roman"/>
          <w:sz w:val="24"/>
          <w:szCs w:val="24"/>
        </w:rPr>
        <w:t>n</w:t>
      </w:r>
      <w:r w:rsidR="004754F6" w:rsidRPr="004754F6">
        <w:rPr>
          <w:rFonts w:ascii="Times New Roman" w:hAnsi="Times New Roman" w:cs="Times New Roman"/>
          <w:sz w:val="24"/>
          <w:szCs w:val="24"/>
        </w:rPr>
        <w:t>camisamento</w:t>
      </w:r>
      <w:proofErr w:type="spellEnd"/>
      <w:r w:rsidR="004754F6" w:rsidRPr="004754F6">
        <w:rPr>
          <w:rFonts w:ascii="Times New Roman" w:hAnsi="Times New Roman" w:cs="Times New Roman"/>
          <w:sz w:val="24"/>
          <w:szCs w:val="24"/>
        </w:rPr>
        <w:t xml:space="preserve"> de vigas</w:t>
      </w:r>
      <w:r w:rsidR="004754F6">
        <w:rPr>
          <w:rFonts w:ascii="Times New Roman" w:hAnsi="Times New Roman" w:cs="Times New Roman"/>
          <w:sz w:val="24"/>
          <w:szCs w:val="24"/>
        </w:rPr>
        <w:t xml:space="preserve"> e lajes</w:t>
      </w:r>
      <w:r w:rsidR="004754F6" w:rsidRPr="004754F6">
        <w:rPr>
          <w:rFonts w:ascii="Times New Roman" w:hAnsi="Times New Roman" w:cs="Times New Roman"/>
          <w:sz w:val="24"/>
          <w:szCs w:val="24"/>
        </w:rPr>
        <w:t xml:space="preserve">, com formas de madeira de </w:t>
      </w:r>
      <w:proofErr w:type="spellStart"/>
      <w:r w:rsidR="004754F6" w:rsidRPr="004754F6">
        <w:rPr>
          <w:rFonts w:ascii="Times New Roman" w:hAnsi="Times New Roman" w:cs="Times New Roman"/>
          <w:sz w:val="24"/>
          <w:szCs w:val="24"/>
        </w:rPr>
        <w:t>pinus</w:t>
      </w:r>
      <w:proofErr w:type="spellEnd"/>
      <w:r w:rsidR="004754F6" w:rsidRPr="004754F6">
        <w:rPr>
          <w:rFonts w:ascii="Times New Roman" w:hAnsi="Times New Roman" w:cs="Times New Roman"/>
          <w:sz w:val="24"/>
          <w:szCs w:val="24"/>
        </w:rPr>
        <w:t xml:space="preserve">, compensado naval e com </w:t>
      </w:r>
      <w:proofErr w:type="spellStart"/>
      <w:r w:rsidR="004754F6" w:rsidRPr="004754F6">
        <w:rPr>
          <w:rFonts w:ascii="Times New Roman" w:hAnsi="Times New Roman" w:cs="Times New Roman"/>
          <w:sz w:val="24"/>
          <w:szCs w:val="24"/>
        </w:rPr>
        <w:t>grauteamento</w:t>
      </w:r>
      <w:proofErr w:type="spellEnd"/>
      <w:r w:rsidR="004754F6" w:rsidRPr="004754F6">
        <w:rPr>
          <w:rFonts w:ascii="Times New Roman" w:hAnsi="Times New Roman" w:cs="Times New Roman"/>
          <w:sz w:val="24"/>
          <w:szCs w:val="24"/>
        </w:rPr>
        <w:t xml:space="preserve">, abrangendo todos os elementos e em conformidade com a NBR6118. </w:t>
      </w:r>
    </w:p>
    <w:p w14:paraId="1A3C5C0D" w14:textId="63A26E98" w:rsidR="00282270" w:rsidRPr="004754F6" w:rsidRDefault="00282270" w:rsidP="00282270">
      <w:pPr>
        <w:pStyle w:val="TableParagraph"/>
        <w:ind w:left="710" w:right="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Execução de fachada e coberta em telhas de fibrocimento.</w:t>
      </w:r>
    </w:p>
    <w:p w14:paraId="52C563CE" w14:textId="08325805" w:rsidR="003E4114" w:rsidRDefault="004754F6" w:rsidP="004754F6">
      <w:pPr>
        <w:pStyle w:val="TableParagraph"/>
        <w:ind w:left="708" w:right="88"/>
        <w:jc w:val="both"/>
      </w:pPr>
      <w:r w:rsidRPr="004754F6">
        <w:rPr>
          <w:rFonts w:ascii="Times New Roman" w:hAnsi="Times New Roman" w:cs="Times New Roman"/>
          <w:sz w:val="24"/>
          <w:szCs w:val="24"/>
        </w:rPr>
        <w:t>Obs.: os custos de escoramento, limpeza e material já foram considerados no valor global.</w:t>
      </w:r>
    </w:p>
    <w:p w14:paraId="37414AD5" w14:textId="000A69D2" w:rsidR="00E56282" w:rsidRDefault="00E56282" w:rsidP="00C7027A">
      <w:pPr>
        <w:pStyle w:val="Standard"/>
        <w:spacing w:line="360" w:lineRule="auto"/>
        <w:jc w:val="both"/>
        <w:rPr>
          <w:b/>
          <w:bCs/>
          <w:i/>
          <w:iCs/>
          <w:sz w:val="18"/>
          <w:szCs w:val="18"/>
        </w:rPr>
      </w:pPr>
    </w:p>
    <w:p w14:paraId="2A8A533D" w14:textId="76847A50" w:rsidR="00620E5D" w:rsidRDefault="00620E5D" w:rsidP="00C7027A">
      <w:pPr>
        <w:pStyle w:val="Standard"/>
        <w:spacing w:line="360" w:lineRule="auto"/>
        <w:jc w:val="both"/>
        <w:rPr>
          <w:b/>
          <w:bCs/>
          <w:i/>
          <w:iCs/>
          <w:sz w:val="18"/>
          <w:szCs w:val="18"/>
        </w:rPr>
      </w:pPr>
    </w:p>
    <w:p w14:paraId="53554260" w14:textId="15F51B3D" w:rsidR="005C4FF0" w:rsidRDefault="005C4FF0" w:rsidP="00C7027A">
      <w:pPr>
        <w:pStyle w:val="Standard"/>
        <w:spacing w:line="360" w:lineRule="auto"/>
        <w:jc w:val="both"/>
        <w:rPr>
          <w:b/>
          <w:bCs/>
          <w:i/>
          <w:iCs/>
          <w:sz w:val="18"/>
          <w:szCs w:val="18"/>
        </w:rPr>
      </w:pPr>
    </w:p>
    <w:p w14:paraId="7722AFC6" w14:textId="08BE3D1D" w:rsidR="005C4FF0" w:rsidRDefault="005C4FF0" w:rsidP="00C7027A">
      <w:pPr>
        <w:pStyle w:val="Standard"/>
        <w:spacing w:line="360" w:lineRule="auto"/>
        <w:jc w:val="both"/>
        <w:rPr>
          <w:b/>
          <w:bCs/>
          <w:i/>
          <w:iCs/>
          <w:sz w:val="18"/>
          <w:szCs w:val="18"/>
        </w:rPr>
      </w:pPr>
    </w:p>
    <w:p w14:paraId="1D0A25FE" w14:textId="77777777" w:rsidR="00620E5D" w:rsidRDefault="00620E5D" w:rsidP="00C7027A">
      <w:pPr>
        <w:pStyle w:val="Standard"/>
        <w:spacing w:line="360" w:lineRule="auto"/>
        <w:jc w:val="both"/>
        <w:rPr>
          <w:b/>
          <w:bCs/>
          <w:i/>
          <w:iCs/>
          <w:sz w:val="18"/>
          <w:szCs w:val="18"/>
        </w:rPr>
      </w:pPr>
    </w:p>
    <w:p w14:paraId="233E6187" w14:textId="4EF11790" w:rsidR="00067A15" w:rsidRDefault="00250E11" w:rsidP="00067A15">
      <w:pPr>
        <w:pStyle w:val="Standard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lastRenderedPageBreak/>
        <w:t>DESCRIÇÃO DOS SERVIÇOS</w:t>
      </w:r>
    </w:p>
    <w:p w14:paraId="1221D478" w14:textId="70E1DE27" w:rsidR="00C31F2F" w:rsidRPr="00067A15" w:rsidRDefault="00C31F2F" w:rsidP="00C31F2F">
      <w:pPr>
        <w:pStyle w:val="Standard"/>
        <w:numPr>
          <w:ilvl w:val="1"/>
          <w:numId w:val="1"/>
        </w:numPr>
        <w:spacing w:line="360" w:lineRule="auto"/>
        <w:jc w:val="both"/>
        <w:rPr>
          <w:b/>
        </w:rPr>
      </w:pPr>
      <w:r>
        <w:rPr>
          <w:b/>
        </w:rPr>
        <w:t>Serviços de Reforço Estrutural</w:t>
      </w:r>
    </w:p>
    <w:p w14:paraId="5D8F440A" w14:textId="30D16C35" w:rsidR="00296142" w:rsidRDefault="00282270" w:rsidP="00282270">
      <w:pPr>
        <w:pStyle w:val="Standard"/>
        <w:spacing w:line="360" w:lineRule="auto"/>
        <w:jc w:val="center"/>
        <w:rPr>
          <w:bCs/>
        </w:rPr>
      </w:pPr>
      <w:r w:rsidRPr="00282270">
        <w:drawing>
          <wp:inline distT="0" distB="0" distL="0" distR="0" wp14:anchorId="2C24BCFC" wp14:editId="32204B77">
            <wp:extent cx="5661660" cy="770318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853" cy="77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4E688" w14:textId="7D0B5D95" w:rsidR="004D0C8C" w:rsidRPr="00C31F2F" w:rsidRDefault="004746D7" w:rsidP="004D0C8C">
      <w:pPr>
        <w:pStyle w:val="Standard"/>
        <w:spacing w:line="360" w:lineRule="auto"/>
        <w:jc w:val="both"/>
        <w:rPr>
          <w:bCs/>
        </w:rPr>
      </w:pPr>
      <w:r w:rsidRPr="004746D7">
        <w:rPr>
          <w:b/>
          <w:i/>
          <w:iCs/>
        </w:rPr>
        <w:lastRenderedPageBreak/>
        <w:t xml:space="preserve">Importa a presente proposta </w:t>
      </w:r>
      <w:r w:rsidR="00282270">
        <w:rPr>
          <w:b/>
          <w:i/>
          <w:iCs/>
        </w:rPr>
        <w:t xml:space="preserve">de Reforço estrutural </w:t>
      </w:r>
      <w:r w:rsidRPr="004746D7">
        <w:rPr>
          <w:b/>
          <w:i/>
          <w:iCs/>
        </w:rPr>
        <w:t>no valor</w:t>
      </w:r>
      <w:r w:rsidRPr="004746D7">
        <w:rPr>
          <w:b/>
        </w:rPr>
        <w:t xml:space="preserve"> </w:t>
      </w:r>
      <w:r w:rsidR="004D0C8C" w:rsidRPr="00296142">
        <w:rPr>
          <w:b/>
        </w:rPr>
        <w:t>TOTAL</w:t>
      </w:r>
      <w:r>
        <w:rPr>
          <w:b/>
        </w:rPr>
        <w:t xml:space="preserve"> </w:t>
      </w:r>
      <w:r w:rsidRPr="004746D7">
        <w:rPr>
          <w:b/>
          <w:i/>
          <w:iCs/>
        </w:rPr>
        <w:t>de</w:t>
      </w:r>
      <w:r w:rsidR="004D0C8C" w:rsidRPr="00296142">
        <w:rPr>
          <w:b/>
        </w:rPr>
        <w:t xml:space="preserve">: R$ </w:t>
      </w:r>
      <w:r w:rsidR="00282270">
        <w:rPr>
          <w:b/>
        </w:rPr>
        <w:t>387</w:t>
      </w:r>
      <w:r w:rsidR="00620E5D">
        <w:rPr>
          <w:b/>
        </w:rPr>
        <w:t>.</w:t>
      </w:r>
      <w:r w:rsidR="00282270">
        <w:rPr>
          <w:b/>
        </w:rPr>
        <w:t>899</w:t>
      </w:r>
      <w:r w:rsidR="00255340">
        <w:rPr>
          <w:b/>
        </w:rPr>
        <w:t>,00</w:t>
      </w:r>
      <w:r w:rsidR="004D0C8C" w:rsidRPr="004D0C8C">
        <w:rPr>
          <w:bCs/>
        </w:rPr>
        <w:t xml:space="preserve"> </w:t>
      </w:r>
      <w:r w:rsidR="004D0C8C" w:rsidRPr="00296142">
        <w:rPr>
          <w:bCs/>
          <w:i/>
          <w:iCs/>
        </w:rPr>
        <w:t>(</w:t>
      </w:r>
      <w:r w:rsidR="00282270">
        <w:rPr>
          <w:bCs/>
          <w:i/>
          <w:iCs/>
        </w:rPr>
        <w:t xml:space="preserve">trezentos e oitenta e sete mil, oitocentos e noventa e nove </w:t>
      </w:r>
      <w:r w:rsidR="004D0C8C" w:rsidRPr="00296142">
        <w:rPr>
          <w:bCs/>
          <w:i/>
          <w:iCs/>
        </w:rPr>
        <w:t>reais)</w:t>
      </w:r>
      <w:r>
        <w:rPr>
          <w:bCs/>
          <w:i/>
          <w:iCs/>
        </w:rPr>
        <w:t xml:space="preserve"> </w:t>
      </w:r>
    </w:p>
    <w:p w14:paraId="3E87116A" w14:textId="32595993" w:rsidR="000F28BD" w:rsidRDefault="004746D7" w:rsidP="000F28BD">
      <w:pPr>
        <w:pStyle w:val="Standard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NOTA 1: </w:t>
      </w:r>
      <w:r w:rsidR="00620E5D">
        <w:rPr>
          <w:sz w:val="23"/>
          <w:szCs w:val="23"/>
        </w:rPr>
        <w:t xml:space="preserve">o valor do </w:t>
      </w:r>
      <w:r w:rsidR="005C4FF0">
        <w:rPr>
          <w:sz w:val="23"/>
          <w:szCs w:val="23"/>
        </w:rPr>
        <w:t xml:space="preserve">reforço </w:t>
      </w:r>
      <w:r w:rsidR="00620E5D">
        <w:rPr>
          <w:sz w:val="23"/>
          <w:szCs w:val="23"/>
        </w:rPr>
        <w:t>dependente d</w:t>
      </w:r>
      <w:r w:rsidR="00C31F2F">
        <w:rPr>
          <w:sz w:val="23"/>
          <w:szCs w:val="23"/>
        </w:rPr>
        <w:t>a</w:t>
      </w:r>
      <w:r w:rsidR="00620E5D">
        <w:rPr>
          <w:sz w:val="23"/>
          <w:szCs w:val="23"/>
        </w:rPr>
        <w:t xml:space="preserve"> cotação e </w:t>
      </w:r>
      <w:r w:rsidR="000F2820">
        <w:rPr>
          <w:sz w:val="23"/>
          <w:szCs w:val="23"/>
        </w:rPr>
        <w:t>disponibilidade de quantitativo</w:t>
      </w:r>
      <w:r w:rsidR="00232D27">
        <w:rPr>
          <w:sz w:val="23"/>
          <w:szCs w:val="23"/>
        </w:rPr>
        <w:t xml:space="preserve"> na data de execução</w:t>
      </w:r>
      <w:r w:rsidR="000F2820">
        <w:rPr>
          <w:sz w:val="23"/>
          <w:szCs w:val="23"/>
        </w:rPr>
        <w:t>.</w:t>
      </w:r>
    </w:p>
    <w:p w14:paraId="280DADDF" w14:textId="23E979C4" w:rsidR="00C31F2F" w:rsidRDefault="00C31F2F" w:rsidP="00C31F2F">
      <w:pPr>
        <w:pStyle w:val="Standard"/>
        <w:numPr>
          <w:ilvl w:val="1"/>
          <w:numId w:val="13"/>
        </w:numPr>
        <w:spacing w:line="360" w:lineRule="auto"/>
        <w:jc w:val="both"/>
        <w:rPr>
          <w:b/>
        </w:rPr>
      </w:pPr>
      <w:r>
        <w:t xml:space="preserve"> </w:t>
      </w:r>
      <w:r>
        <w:rPr>
          <w:b/>
        </w:rPr>
        <w:t>Serviço de execução de fachada e coberta</w:t>
      </w:r>
    </w:p>
    <w:p w14:paraId="364B7F4A" w14:textId="53704C94" w:rsidR="00282270" w:rsidRDefault="00282270" w:rsidP="00282270">
      <w:pPr>
        <w:pStyle w:val="Standard"/>
        <w:spacing w:line="360" w:lineRule="auto"/>
        <w:jc w:val="center"/>
        <w:rPr>
          <w:b/>
        </w:rPr>
      </w:pPr>
      <w:r w:rsidRPr="00282270">
        <w:drawing>
          <wp:inline distT="0" distB="0" distL="0" distR="0" wp14:anchorId="17E5DCC5" wp14:editId="298E3A63">
            <wp:extent cx="5671185" cy="5897245"/>
            <wp:effectExtent l="0" t="0" r="5715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89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57DB5" w14:textId="44BA77BA" w:rsidR="00282270" w:rsidRDefault="00282270" w:rsidP="00282270">
      <w:pPr>
        <w:pStyle w:val="Standard"/>
        <w:spacing w:line="360" w:lineRule="auto"/>
        <w:jc w:val="both"/>
        <w:rPr>
          <w:b/>
        </w:rPr>
      </w:pPr>
      <w:r w:rsidRPr="004746D7">
        <w:rPr>
          <w:b/>
          <w:i/>
          <w:iCs/>
        </w:rPr>
        <w:t xml:space="preserve">Importa a presente proposta </w:t>
      </w:r>
      <w:r>
        <w:rPr>
          <w:b/>
          <w:i/>
          <w:iCs/>
        </w:rPr>
        <w:t xml:space="preserve">de Reforço estrutural </w:t>
      </w:r>
      <w:r w:rsidRPr="004746D7">
        <w:rPr>
          <w:b/>
          <w:i/>
          <w:iCs/>
        </w:rPr>
        <w:t>no valor</w:t>
      </w:r>
      <w:r w:rsidRPr="004746D7">
        <w:rPr>
          <w:b/>
        </w:rPr>
        <w:t xml:space="preserve"> </w:t>
      </w:r>
      <w:r w:rsidRPr="00296142">
        <w:rPr>
          <w:b/>
        </w:rPr>
        <w:t>TOTAL</w:t>
      </w:r>
      <w:r>
        <w:rPr>
          <w:b/>
        </w:rPr>
        <w:t xml:space="preserve"> </w:t>
      </w:r>
      <w:r w:rsidRPr="004746D7">
        <w:rPr>
          <w:b/>
          <w:i/>
          <w:iCs/>
        </w:rPr>
        <w:t>de</w:t>
      </w:r>
      <w:r w:rsidRPr="00296142">
        <w:rPr>
          <w:b/>
        </w:rPr>
        <w:t xml:space="preserve">: R$ </w:t>
      </w:r>
      <w:r>
        <w:rPr>
          <w:b/>
        </w:rPr>
        <w:t>3</w:t>
      </w:r>
      <w:r w:rsidR="00C31F2F">
        <w:rPr>
          <w:b/>
        </w:rPr>
        <w:t>0</w:t>
      </w:r>
      <w:r>
        <w:rPr>
          <w:b/>
        </w:rPr>
        <w:t>7.</w:t>
      </w:r>
      <w:r w:rsidR="00C31F2F">
        <w:rPr>
          <w:b/>
        </w:rPr>
        <w:t>285</w:t>
      </w:r>
      <w:r>
        <w:rPr>
          <w:b/>
        </w:rPr>
        <w:t>,00</w:t>
      </w:r>
      <w:r w:rsidRPr="004D0C8C">
        <w:rPr>
          <w:bCs/>
        </w:rPr>
        <w:t xml:space="preserve"> </w:t>
      </w:r>
      <w:r w:rsidRPr="00296142">
        <w:rPr>
          <w:bCs/>
          <w:i/>
          <w:iCs/>
        </w:rPr>
        <w:t>(</w:t>
      </w:r>
      <w:r>
        <w:rPr>
          <w:bCs/>
          <w:i/>
          <w:iCs/>
        </w:rPr>
        <w:t xml:space="preserve">trezentos e sete mil, </w:t>
      </w:r>
      <w:r w:rsidR="00C31F2F">
        <w:rPr>
          <w:bCs/>
          <w:i/>
          <w:iCs/>
        </w:rPr>
        <w:t>duze</w:t>
      </w:r>
      <w:r>
        <w:rPr>
          <w:bCs/>
          <w:i/>
          <w:iCs/>
        </w:rPr>
        <w:t xml:space="preserve">ntos e </w:t>
      </w:r>
      <w:r w:rsidR="00C31F2F">
        <w:rPr>
          <w:bCs/>
          <w:i/>
          <w:iCs/>
        </w:rPr>
        <w:t>oitenta</w:t>
      </w:r>
      <w:r>
        <w:rPr>
          <w:bCs/>
          <w:i/>
          <w:iCs/>
        </w:rPr>
        <w:t xml:space="preserve"> e </w:t>
      </w:r>
      <w:r w:rsidR="00C31F2F">
        <w:rPr>
          <w:bCs/>
          <w:i/>
          <w:iCs/>
        </w:rPr>
        <w:t>cinco</w:t>
      </w:r>
      <w:r>
        <w:rPr>
          <w:bCs/>
          <w:i/>
          <w:iCs/>
        </w:rPr>
        <w:t xml:space="preserve"> </w:t>
      </w:r>
      <w:r w:rsidRPr="00296142">
        <w:rPr>
          <w:bCs/>
          <w:i/>
          <w:iCs/>
        </w:rPr>
        <w:t>reais)</w:t>
      </w:r>
      <w:r>
        <w:rPr>
          <w:bCs/>
          <w:i/>
          <w:iCs/>
        </w:rPr>
        <w:t xml:space="preserve"> </w:t>
      </w:r>
    </w:p>
    <w:p w14:paraId="673A67F9" w14:textId="4A565F38" w:rsidR="00282270" w:rsidRDefault="00282270" w:rsidP="000F28BD">
      <w:pPr>
        <w:pStyle w:val="Standard"/>
        <w:spacing w:line="360" w:lineRule="auto"/>
        <w:jc w:val="both"/>
        <w:rPr>
          <w:b/>
        </w:rPr>
      </w:pPr>
      <w:r>
        <w:rPr>
          <w:sz w:val="23"/>
          <w:szCs w:val="23"/>
        </w:rPr>
        <w:t xml:space="preserve">NOTA </w:t>
      </w:r>
      <w:r w:rsidR="00C31F2F">
        <w:rPr>
          <w:sz w:val="23"/>
          <w:szCs w:val="23"/>
        </w:rPr>
        <w:t>2</w:t>
      </w:r>
      <w:r>
        <w:rPr>
          <w:sz w:val="23"/>
          <w:szCs w:val="23"/>
        </w:rPr>
        <w:t xml:space="preserve">: o valor </w:t>
      </w:r>
      <w:r w:rsidR="00C31F2F">
        <w:rPr>
          <w:sz w:val="23"/>
          <w:szCs w:val="23"/>
        </w:rPr>
        <w:t xml:space="preserve">da coberta e execução da fachada </w:t>
      </w:r>
      <w:r>
        <w:rPr>
          <w:sz w:val="23"/>
          <w:szCs w:val="23"/>
        </w:rPr>
        <w:t>dependente d</w:t>
      </w:r>
      <w:r w:rsidR="00C31F2F">
        <w:rPr>
          <w:sz w:val="23"/>
          <w:szCs w:val="23"/>
        </w:rPr>
        <w:t>a</w:t>
      </w:r>
      <w:r>
        <w:rPr>
          <w:sz w:val="23"/>
          <w:szCs w:val="23"/>
        </w:rPr>
        <w:t xml:space="preserve"> cotação e disponibilidade de quantitativo na data de execução.</w:t>
      </w:r>
    </w:p>
    <w:p w14:paraId="23C532C1" w14:textId="3DC22D60" w:rsidR="00CE0A02" w:rsidRPr="00CE0A02" w:rsidRDefault="00CE0A02" w:rsidP="00C31F2F">
      <w:pPr>
        <w:pStyle w:val="Standard"/>
        <w:numPr>
          <w:ilvl w:val="0"/>
          <w:numId w:val="13"/>
        </w:numPr>
        <w:spacing w:line="360" w:lineRule="auto"/>
        <w:jc w:val="both"/>
        <w:rPr>
          <w:b/>
        </w:rPr>
      </w:pPr>
      <w:r w:rsidRPr="00CE0A02">
        <w:rPr>
          <w:b/>
        </w:rPr>
        <w:lastRenderedPageBreak/>
        <w:t>AVALIAÇÃO E ACEITAÇÃO DAS ETAPAS DE TRABALHO</w:t>
      </w:r>
    </w:p>
    <w:p w14:paraId="5F38EE61" w14:textId="77777777" w:rsidR="00CE0A02" w:rsidRPr="00CE0A02" w:rsidRDefault="00CE0A02" w:rsidP="00B127EC">
      <w:pPr>
        <w:pStyle w:val="Standard"/>
        <w:spacing w:line="276" w:lineRule="auto"/>
        <w:jc w:val="both"/>
        <w:rPr>
          <w:b/>
        </w:rPr>
      </w:pPr>
    </w:p>
    <w:p w14:paraId="261DD808" w14:textId="7472706F" w:rsidR="00CE0A02" w:rsidRPr="00CE0A02" w:rsidRDefault="00CE0A02" w:rsidP="00B127EC">
      <w:pPr>
        <w:pStyle w:val="Standard"/>
        <w:spacing w:line="276" w:lineRule="auto"/>
        <w:ind w:firstLine="348"/>
        <w:jc w:val="both"/>
      </w:pPr>
      <w:r>
        <w:rPr>
          <w:b/>
        </w:rPr>
        <w:t>-</w:t>
      </w:r>
      <w:r>
        <w:t xml:space="preserve"> </w:t>
      </w:r>
      <w:r w:rsidRPr="00CE0A02">
        <w:t>Os documentos resultantes de cada etapa de trabalho serão entregues ao proprietário ou preposto em via impressa e</w:t>
      </w:r>
      <w:r w:rsidR="000F2820">
        <w:t xml:space="preserve"> digital</w:t>
      </w:r>
      <w:r w:rsidRPr="00CE0A02">
        <w:t>;</w:t>
      </w:r>
    </w:p>
    <w:p w14:paraId="61F567BF" w14:textId="77777777" w:rsidR="00CE0A02" w:rsidRPr="00CE0A02" w:rsidRDefault="00CE0A02" w:rsidP="00B127EC">
      <w:pPr>
        <w:pStyle w:val="Standard"/>
        <w:spacing w:line="276" w:lineRule="auto"/>
        <w:ind w:left="360"/>
        <w:jc w:val="both"/>
      </w:pPr>
    </w:p>
    <w:p w14:paraId="1E99F71C" w14:textId="65505094" w:rsidR="00CE0A02" w:rsidRDefault="00CE0A02" w:rsidP="00B127EC">
      <w:pPr>
        <w:pStyle w:val="Standard"/>
        <w:spacing w:line="276" w:lineRule="auto"/>
        <w:ind w:firstLine="348"/>
        <w:jc w:val="both"/>
      </w:pPr>
      <w:r>
        <w:rPr>
          <w:b/>
        </w:rPr>
        <w:t>-</w:t>
      </w:r>
      <w:r>
        <w:t xml:space="preserve"> </w:t>
      </w:r>
      <w:r w:rsidRPr="00CE0A02">
        <w:t>Os documentos avaliados serão devolvidos em via devidamente comentada pelo proprietário ou preposto</w:t>
      </w:r>
      <w:r w:rsidR="00864D84">
        <w:t>;</w:t>
      </w:r>
    </w:p>
    <w:p w14:paraId="42D9D7D7" w14:textId="3A3A3AA8" w:rsidR="00864D84" w:rsidRDefault="00864D84" w:rsidP="00B127EC">
      <w:pPr>
        <w:pStyle w:val="Standard"/>
        <w:spacing w:line="276" w:lineRule="auto"/>
        <w:ind w:firstLine="348"/>
        <w:jc w:val="both"/>
      </w:pPr>
    </w:p>
    <w:p w14:paraId="66E919EB" w14:textId="72B172BB" w:rsidR="00864D84" w:rsidRPr="00CE0A02" w:rsidRDefault="00864D84" w:rsidP="00B127EC">
      <w:pPr>
        <w:pStyle w:val="Standard"/>
        <w:spacing w:line="276" w:lineRule="auto"/>
        <w:ind w:firstLine="348"/>
        <w:jc w:val="both"/>
      </w:pPr>
      <w:r>
        <w:t>- Os serviços executados serão conferidos em visita acompanhada pelo contratante e contratado após elaboração das medições para submissão de avaliação, correção ou alteração dos quantitativos medidos.</w:t>
      </w:r>
    </w:p>
    <w:p w14:paraId="28355697" w14:textId="77777777" w:rsidR="005C4FF0" w:rsidRDefault="005C4FF0" w:rsidP="00D550E9">
      <w:pPr>
        <w:pStyle w:val="Standard"/>
        <w:spacing w:line="360" w:lineRule="auto"/>
        <w:jc w:val="both"/>
      </w:pPr>
    </w:p>
    <w:p w14:paraId="57822C42" w14:textId="77777777" w:rsidR="00E90C0C" w:rsidRPr="00E90C0C" w:rsidRDefault="00E90C0C" w:rsidP="00C31F2F">
      <w:pPr>
        <w:pStyle w:val="Standard"/>
        <w:numPr>
          <w:ilvl w:val="0"/>
          <w:numId w:val="13"/>
        </w:numPr>
        <w:spacing w:line="360" w:lineRule="auto"/>
        <w:jc w:val="both"/>
        <w:rPr>
          <w:b/>
        </w:rPr>
      </w:pPr>
      <w:r w:rsidRPr="00E90C0C">
        <w:rPr>
          <w:b/>
        </w:rPr>
        <w:t>PAGAMENTO</w:t>
      </w:r>
    </w:p>
    <w:p w14:paraId="40082DC1" w14:textId="77777777" w:rsidR="00E62ECB" w:rsidRDefault="00E62ECB" w:rsidP="00B127EC">
      <w:pPr>
        <w:pStyle w:val="Standard"/>
        <w:spacing w:line="276" w:lineRule="auto"/>
        <w:ind w:left="360"/>
        <w:jc w:val="both"/>
        <w:rPr>
          <w:b/>
        </w:rPr>
      </w:pPr>
    </w:p>
    <w:p w14:paraId="4CA7EC96" w14:textId="66C262D4" w:rsidR="002E4D7F" w:rsidRDefault="00E90C0C" w:rsidP="00B127EC">
      <w:pPr>
        <w:pStyle w:val="Standard"/>
        <w:spacing w:line="276" w:lineRule="auto"/>
        <w:ind w:firstLine="360"/>
        <w:jc w:val="both"/>
      </w:pPr>
      <w:r w:rsidRPr="00C7027A">
        <w:rPr>
          <w:b/>
        </w:rPr>
        <w:t>-</w:t>
      </w:r>
      <w:r w:rsidRPr="00C7027A">
        <w:t xml:space="preserve"> </w:t>
      </w:r>
      <w:r w:rsidRPr="00E90C0C">
        <w:t xml:space="preserve">Forma de pagamento </w:t>
      </w:r>
      <w:r w:rsidR="00E56282">
        <w:t xml:space="preserve">poderá ser: </w:t>
      </w:r>
      <w:r w:rsidR="00470533">
        <w:t xml:space="preserve">integral ou </w:t>
      </w:r>
      <w:r w:rsidR="00C31F2F">
        <w:t xml:space="preserve">com um adiantamento de 30% e complementar dividido </w:t>
      </w:r>
      <w:r w:rsidR="00E56282">
        <w:t xml:space="preserve">em </w:t>
      </w:r>
      <w:r w:rsidR="00C31F2F">
        <w:t>parcelas de igual valor</w:t>
      </w:r>
      <w:r w:rsidR="001C1B0D">
        <w:t xml:space="preserve"> com intervalo a definição da contratante</w:t>
      </w:r>
      <w:r w:rsidR="00250E11">
        <w:t>, por transferência bancária</w:t>
      </w:r>
      <w:r w:rsidR="00E56282">
        <w:t xml:space="preserve">. Juntamente com a conclusão da obra </w:t>
      </w:r>
      <w:r w:rsidR="007B0922">
        <w:t xml:space="preserve">será entregue </w:t>
      </w:r>
      <w:r w:rsidR="00E56282">
        <w:t>a documentação</w:t>
      </w:r>
      <w:r w:rsidRPr="00E90C0C">
        <w:t xml:space="preserve"> devidamente assinad</w:t>
      </w:r>
      <w:r w:rsidR="00E56282">
        <w:t>a</w:t>
      </w:r>
      <w:r w:rsidRPr="00E90C0C">
        <w:t xml:space="preserve"> em três vias</w:t>
      </w:r>
      <w:r w:rsidR="002E4D7F">
        <w:t xml:space="preserve">. </w:t>
      </w:r>
    </w:p>
    <w:p w14:paraId="43974EB6" w14:textId="1EB36852" w:rsidR="00470533" w:rsidRDefault="00470533" w:rsidP="00C31F2F">
      <w:pPr>
        <w:pStyle w:val="Standard"/>
        <w:spacing w:line="276" w:lineRule="auto"/>
        <w:jc w:val="both"/>
        <w:rPr>
          <w:i/>
          <w:iCs/>
          <w:color w:val="FF0000"/>
          <w:sz w:val="20"/>
          <w:szCs w:val="20"/>
        </w:rPr>
      </w:pPr>
    </w:p>
    <w:p w14:paraId="5B8D6330" w14:textId="77777777" w:rsidR="00250E11" w:rsidRDefault="00250E11" w:rsidP="00470533">
      <w:pPr>
        <w:pStyle w:val="Standard"/>
        <w:spacing w:line="276" w:lineRule="auto"/>
        <w:jc w:val="both"/>
      </w:pPr>
    </w:p>
    <w:p w14:paraId="0CD47C15" w14:textId="77777777" w:rsidR="00E90C0C" w:rsidRPr="00E90C0C" w:rsidRDefault="00E90C0C" w:rsidP="00C31F2F">
      <w:pPr>
        <w:pStyle w:val="Standard"/>
        <w:numPr>
          <w:ilvl w:val="0"/>
          <w:numId w:val="13"/>
        </w:numPr>
        <w:spacing w:line="360" w:lineRule="auto"/>
        <w:jc w:val="both"/>
        <w:rPr>
          <w:b/>
        </w:rPr>
      </w:pPr>
      <w:r w:rsidRPr="00E90C0C">
        <w:rPr>
          <w:b/>
        </w:rPr>
        <w:t>CONSIDERAÇÕES GERAIS</w:t>
      </w:r>
    </w:p>
    <w:p w14:paraId="36E08A40" w14:textId="77777777" w:rsidR="00E62ECB" w:rsidRDefault="00E62ECB" w:rsidP="00E90C0C">
      <w:pPr>
        <w:pStyle w:val="Standard"/>
        <w:spacing w:line="360" w:lineRule="auto"/>
        <w:ind w:left="360"/>
        <w:jc w:val="both"/>
      </w:pPr>
    </w:p>
    <w:p w14:paraId="1FA2C4AA" w14:textId="6437586A" w:rsidR="00E62ECB" w:rsidRDefault="00E90C0C" w:rsidP="00B127EC">
      <w:pPr>
        <w:pStyle w:val="Standard"/>
        <w:spacing w:line="276" w:lineRule="auto"/>
        <w:ind w:firstLine="360"/>
        <w:jc w:val="both"/>
      </w:pPr>
      <w:r w:rsidRPr="00E90C0C">
        <w:t>- A OBRIGAÇÃO DA CONTRATANTE: Todos os custos com emissão de ART.</w:t>
      </w:r>
    </w:p>
    <w:p w14:paraId="3A47D46B" w14:textId="77777777" w:rsidR="00B127EC" w:rsidRPr="00E90C0C" w:rsidRDefault="00B127EC" w:rsidP="00B127EC">
      <w:pPr>
        <w:pStyle w:val="Standard"/>
        <w:spacing w:line="276" w:lineRule="auto"/>
        <w:ind w:firstLine="360"/>
        <w:jc w:val="both"/>
      </w:pPr>
    </w:p>
    <w:p w14:paraId="4207FBDC" w14:textId="4AD5DE8D" w:rsidR="00E90C0C" w:rsidRDefault="00E90C0C" w:rsidP="00B127EC">
      <w:pPr>
        <w:pStyle w:val="Standard"/>
        <w:spacing w:line="276" w:lineRule="auto"/>
        <w:ind w:firstLine="360"/>
        <w:jc w:val="both"/>
      </w:pPr>
      <w:r w:rsidRPr="00E90C0C">
        <w:t xml:space="preserve">- OBRIGAÇÃO DO CONTRATADO: Realizar </w:t>
      </w:r>
      <w:r w:rsidR="002E4D7F">
        <w:t xml:space="preserve">todos os itens citados e prestar </w:t>
      </w:r>
      <w:r w:rsidRPr="00E90C0C">
        <w:t>toda consultoria no que envolver o serviço contratado, contemplado nesta com base nas normas técnica brasileira vigente;</w:t>
      </w:r>
    </w:p>
    <w:p w14:paraId="3166E4F5" w14:textId="77777777" w:rsidR="00B127EC" w:rsidRPr="00E90C0C" w:rsidRDefault="00B127EC" w:rsidP="00B127EC">
      <w:pPr>
        <w:pStyle w:val="Standard"/>
        <w:spacing w:line="276" w:lineRule="auto"/>
        <w:ind w:firstLine="360"/>
        <w:jc w:val="both"/>
      </w:pPr>
    </w:p>
    <w:p w14:paraId="32F94C29" w14:textId="75040C68" w:rsidR="00B127EC" w:rsidRDefault="00E90C0C" w:rsidP="00B127EC">
      <w:pPr>
        <w:pStyle w:val="Standard"/>
        <w:spacing w:line="276" w:lineRule="auto"/>
        <w:ind w:firstLine="360"/>
        <w:jc w:val="both"/>
      </w:pPr>
      <w:r w:rsidRPr="00E90C0C">
        <w:t>- Caso seja necessária a realização de ensaios específicos que não estão mencionados nesta proposta, serão cobrados mediante a apresentação de nova proposta.</w:t>
      </w:r>
    </w:p>
    <w:p w14:paraId="375CF4FB" w14:textId="77777777" w:rsidR="00B127EC" w:rsidRPr="00E90C0C" w:rsidRDefault="00B127EC" w:rsidP="00B127EC">
      <w:pPr>
        <w:pStyle w:val="Standard"/>
        <w:spacing w:line="276" w:lineRule="auto"/>
        <w:ind w:firstLine="360"/>
        <w:jc w:val="both"/>
      </w:pPr>
    </w:p>
    <w:p w14:paraId="3E8AC494" w14:textId="77777777" w:rsidR="005C4FF0" w:rsidRDefault="00E90C0C" w:rsidP="000F2820">
      <w:pPr>
        <w:pStyle w:val="Standard"/>
        <w:spacing w:line="276" w:lineRule="auto"/>
        <w:ind w:firstLine="360"/>
        <w:jc w:val="both"/>
      </w:pPr>
      <w:r w:rsidRPr="00E90C0C">
        <w:t xml:space="preserve">- O prazo para execução do serviço é </w:t>
      </w:r>
      <w:r w:rsidR="00DC1462">
        <w:t>em decorrência da duração da obra a ser acompanhada</w:t>
      </w:r>
      <w:r w:rsidRPr="00E90C0C">
        <w:t>.</w:t>
      </w:r>
    </w:p>
    <w:p w14:paraId="69F20D52" w14:textId="77777777" w:rsidR="005C4FF0" w:rsidRDefault="005C4FF0" w:rsidP="005C4FF0">
      <w:pPr>
        <w:pStyle w:val="Standard"/>
        <w:spacing w:line="276" w:lineRule="auto"/>
        <w:jc w:val="both"/>
      </w:pPr>
    </w:p>
    <w:p w14:paraId="43D0B9E8" w14:textId="77777777" w:rsidR="005C4FF0" w:rsidRDefault="005C4FF0" w:rsidP="000F2820">
      <w:pPr>
        <w:pStyle w:val="Standard"/>
        <w:spacing w:line="276" w:lineRule="auto"/>
        <w:ind w:firstLine="360"/>
        <w:jc w:val="both"/>
      </w:pPr>
    </w:p>
    <w:p w14:paraId="74360CB1" w14:textId="2E31B3F0" w:rsidR="00AE036B" w:rsidRDefault="00AE036B" w:rsidP="000F2820">
      <w:pPr>
        <w:pStyle w:val="Standard"/>
        <w:spacing w:line="276" w:lineRule="auto"/>
        <w:ind w:firstLine="360"/>
        <w:jc w:val="both"/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0C495E" wp14:editId="20675140">
            <wp:simplePos x="0" y="0"/>
            <wp:positionH relativeFrom="column">
              <wp:posOffset>2190115</wp:posOffset>
            </wp:positionH>
            <wp:positionV relativeFrom="paragraph">
              <wp:posOffset>20955</wp:posOffset>
            </wp:positionV>
            <wp:extent cx="860425" cy="836629"/>
            <wp:effectExtent l="0" t="0" r="0" b="1905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836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11A38F" w14:textId="77777777" w:rsidR="00AE036B" w:rsidRDefault="00AE036B" w:rsidP="00AE036B">
      <w:pPr>
        <w:pStyle w:val="Corpodetexto"/>
        <w:spacing w:before="86"/>
        <w:ind w:right="2929"/>
        <w:rPr>
          <w:rFonts w:ascii="Calibri" w:hAnsi="Calibri"/>
        </w:rPr>
      </w:pPr>
    </w:p>
    <w:p w14:paraId="5891E5A6" w14:textId="77777777" w:rsidR="00AE036B" w:rsidRDefault="00AE036B" w:rsidP="00AE036B">
      <w:pPr>
        <w:pStyle w:val="Corpodetexto"/>
        <w:spacing w:before="86"/>
        <w:ind w:right="709"/>
        <w:jc w:val="center"/>
        <w:rPr>
          <w:rFonts w:ascii="Calibri" w:hAnsi="Calibri"/>
        </w:rPr>
      </w:pPr>
      <w:proofErr w:type="spellStart"/>
      <w:r>
        <w:rPr>
          <w:rFonts w:ascii="Calibri" w:hAnsi="Calibri"/>
        </w:rPr>
        <w:t>Engº</w:t>
      </w:r>
      <w:proofErr w:type="spellEnd"/>
      <w:r>
        <w:rPr>
          <w:rFonts w:ascii="Calibri" w:hAnsi="Calibri"/>
        </w:rPr>
        <w:t xml:space="preserve"> Guilherme Henrique do N. Silva</w:t>
      </w:r>
    </w:p>
    <w:p w14:paraId="3ECDDE3B" w14:textId="21479D46" w:rsidR="00470533" w:rsidRDefault="00AE036B" w:rsidP="000F2820">
      <w:pPr>
        <w:pStyle w:val="Corpodetexto"/>
        <w:spacing w:before="86"/>
        <w:ind w:right="709"/>
        <w:jc w:val="center"/>
        <w:rPr>
          <w:rFonts w:ascii="Calibri" w:hAnsi="Calibri"/>
          <w:sz w:val="18"/>
          <w:szCs w:val="18"/>
        </w:rPr>
      </w:pPr>
      <w:r w:rsidRPr="00802DC9">
        <w:rPr>
          <w:rFonts w:ascii="Calibri" w:hAnsi="Calibri"/>
          <w:sz w:val="18"/>
          <w:szCs w:val="18"/>
        </w:rPr>
        <w:t>CREA: 1818351889-PE</w:t>
      </w:r>
    </w:p>
    <w:p w14:paraId="4716AC2D" w14:textId="77777777" w:rsidR="005C4FF0" w:rsidRPr="000F2820" w:rsidRDefault="005C4FF0" w:rsidP="00C31F2F">
      <w:pPr>
        <w:pStyle w:val="Corpodetexto"/>
        <w:spacing w:before="86"/>
        <w:ind w:right="709"/>
        <w:rPr>
          <w:rFonts w:ascii="Calibri" w:hAnsi="Calibri"/>
          <w:sz w:val="18"/>
          <w:szCs w:val="18"/>
        </w:rPr>
      </w:pPr>
    </w:p>
    <w:p w14:paraId="3F1A0287" w14:textId="77777777" w:rsidR="00AE036B" w:rsidRDefault="00AE036B" w:rsidP="00AE036B">
      <w:pPr>
        <w:rPr>
          <w:sz w:val="16"/>
          <w:szCs w:val="16"/>
        </w:rPr>
      </w:pPr>
      <w:r>
        <w:rPr>
          <w:b/>
          <w:sz w:val="24"/>
          <w:szCs w:val="24"/>
        </w:rPr>
        <w:t>DADOS DA CONTRATANTE E TERMO DE ACEITAÇÃO DA PROPOSTA</w:t>
      </w:r>
    </w:p>
    <w:p w14:paraId="63DFC6B7" w14:textId="6E8FB903" w:rsidR="00AE036B" w:rsidRPr="00B37513" w:rsidRDefault="00AE036B" w:rsidP="00AE036B">
      <w:pPr>
        <w:rPr>
          <w:sz w:val="16"/>
          <w:szCs w:val="16"/>
        </w:rPr>
      </w:pPr>
      <w:r>
        <w:rPr>
          <w:b/>
          <w:sz w:val="24"/>
          <w:szCs w:val="24"/>
        </w:rPr>
        <w:t xml:space="preserve">Nº DA PROPOSTA: </w:t>
      </w:r>
    </w:p>
    <w:p w14:paraId="1AD733DF" w14:textId="77777777" w:rsidR="00AE036B" w:rsidRDefault="00AE036B" w:rsidP="00AE036B">
      <w:pPr>
        <w:rPr>
          <w:sz w:val="24"/>
          <w:szCs w:val="24"/>
        </w:rPr>
      </w:pPr>
    </w:p>
    <w:p w14:paraId="4CEDC03D" w14:textId="0D52CE13" w:rsidR="00AE036B" w:rsidRDefault="00AE036B" w:rsidP="00AE036B">
      <w:pPr>
        <w:pStyle w:val="PargrafodaLista"/>
        <w:numPr>
          <w:ilvl w:val="0"/>
          <w:numId w:val="9"/>
        </w:numPr>
        <w:autoSpaceDN w:val="0"/>
        <w:spacing w:after="0" w:line="48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SOLICITANTE DA PROPOSTA: </w:t>
      </w:r>
    </w:p>
    <w:p w14:paraId="3CB85976" w14:textId="77777777" w:rsidR="00296142" w:rsidRDefault="00296142" w:rsidP="00296142">
      <w:pPr>
        <w:pStyle w:val="PargrafodaLista"/>
        <w:autoSpaceDN w:val="0"/>
        <w:spacing w:after="0" w:line="480" w:lineRule="auto"/>
        <w:ind w:left="426"/>
        <w:rPr>
          <w:sz w:val="24"/>
          <w:szCs w:val="24"/>
        </w:rPr>
      </w:pPr>
    </w:p>
    <w:p w14:paraId="2BDF2F0C" w14:textId="57F11DEA" w:rsidR="00296142" w:rsidRPr="00296142" w:rsidRDefault="00AE036B" w:rsidP="00296142">
      <w:pPr>
        <w:pStyle w:val="PargrafodaLista"/>
        <w:numPr>
          <w:ilvl w:val="0"/>
          <w:numId w:val="9"/>
        </w:numPr>
        <w:autoSpaceDN w:val="0"/>
        <w:spacing w:after="0" w:line="72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CONTRATANTE DOS SERVIÇOS: </w:t>
      </w:r>
    </w:p>
    <w:p w14:paraId="1ED9474D" w14:textId="2821C66B" w:rsidR="000F2820" w:rsidRDefault="00AE036B" w:rsidP="000F2820">
      <w:pPr>
        <w:pStyle w:val="PargrafodaLista"/>
        <w:numPr>
          <w:ilvl w:val="0"/>
          <w:numId w:val="9"/>
        </w:numPr>
        <w:autoSpaceDN w:val="0"/>
        <w:spacing w:after="0" w:line="360" w:lineRule="auto"/>
        <w:ind w:left="426" w:hanging="426"/>
        <w:rPr>
          <w:sz w:val="24"/>
          <w:szCs w:val="24"/>
        </w:rPr>
      </w:pPr>
      <w:r w:rsidRPr="00250E11">
        <w:rPr>
          <w:sz w:val="24"/>
          <w:szCs w:val="24"/>
        </w:rPr>
        <w:t xml:space="preserve">OBRA/SERVIÇO/REFERÊNCIA: </w:t>
      </w:r>
      <w:r w:rsidR="00C31F2F">
        <w:rPr>
          <w:sz w:val="24"/>
          <w:szCs w:val="24"/>
        </w:rPr>
        <w:t xml:space="preserve"> </w:t>
      </w:r>
      <w:r w:rsidR="00C31F2F" w:rsidRPr="00C31F2F">
        <w:rPr>
          <w:sz w:val="24"/>
          <w:szCs w:val="24"/>
        </w:rPr>
        <w:t xml:space="preserve">Proposta para prestação de serviços de engenharia referentes Reforço estrutural de vigas e lajes de uma construção multifamiliar localizada na Rua Prof.ª </w:t>
      </w:r>
      <w:proofErr w:type="spellStart"/>
      <w:r w:rsidR="00C31F2F" w:rsidRPr="00C31F2F">
        <w:rPr>
          <w:sz w:val="24"/>
          <w:szCs w:val="24"/>
        </w:rPr>
        <w:t>Egidia</w:t>
      </w:r>
      <w:proofErr w:type="spellEnd"/>
      <w:r w:rsidR="00C31F2F" w:rsidRPr="00C31F2F">
        <w:rPr>
          <w:sz w:val="24"/>
          <w:szCs w:val="24"/>
        </w:rPr>
        <w:t xml:space="preserve"> Wanderley Abrantes de Carvalho, 175 - Estados, João Pessoa - PB, 58030-450.</w:t>
      </w:r>
    </w:p>
    <w:p w14:paraId="49774354" w14:textId="50129E38" w:rsidR="00AE036B" w:rsidRDefault="00AE036B" w:rsidP="00AE036B">
      <w:pPr>
        <w:pStyle w:val="PargrafodaLista"/>
        <w:numPr>
          <w:ilvl w:val="0"/>
          <w:numId w:val="9"/>
        </w:numPr>
        <w:autoSpaceDN w:val="0"/>
        <w:spacing w:after="0" w:line="72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OBSERVAÇÕES:</w:t>
      </w:r>
    </w:p>
    <w:p w14:paraId="7F5EB8AA" w14:textId="77777777" w:rsidR="00AE036B" w:rsidRDefault="00AE036B" w:rsidP="00AE036B">
      <w:pPr>
        <w:spacing w:line="480" w:lineRule="auto"/>
        <w:rPr>
          <w:sz w:val="24"/>
          <w:szCs w:val="24"/>
        </w:rPr>
      </w:pPr>
    </w:p>
    <w:p w14:paraId="6FDF5913" w14:textId="77777777" w:rsidR="00AE036B" w:rsidRDefault="00AE036B" w:rsidP="00AE036B">
      <w:pPr>
        <w:rPr>
          <w:sz w:val="24"/>
          <w:szCs w:val="24"/>
        </w:rPr>
      </w:pPr>
      <w:r>
        <w:rPr>
          <w:sz w:val="24"/>
          <w:szCs w:val="24"/>
        </w:rPr>
        <w:t xml:space="preserve"> Data: </w:t>
      </w:r>
    </w:p>
    <w:p w14:paraId="66692FE7" w14:textId="77777777" w:rsidR="00AE036B" w:rsidRDefault="00AE036B" w:rsidP="00AE036B">
      <w:pPr>
        <w:rPr>
          <w:sz w:val="24"/>
          <w:szCs w:val="24"/>
        </w:rPr>
      </w:pPr>
    </w:p>
    <w:p w14:paraId="6C5F9073" w14:textId="77777777" w:rsidR="00AE036B" w:rsidRDefault="00AE036B" w:rsidP="00AE036B">
      <w:pPr>
        <w:rPr>
          <w:sz w:val="24"/>
          <w:szCs w:val="24"/>
        </w:rPr>
      </w:pPr>
    </w:p>
    <w:p w14:paraId="29357C52" w14:textId="77777777" w:rsidR="00AE036B" w:rsidRDefault="00AE036B" w:rsidP="00AE036B">
      <w:pPr>
        <w:rPr>
          <w:sz w:val="24"/>
          <w:szCs w:val="24"/>
        </w:rPr>
      </w:pPr>
    </w:p>
    <w:p w14:paraId="03EF290A" w14:textId="77777777" w:rsidR="00AE036B" w:rsidRDefault="00AE036B" w:rsidP="00AE036B">
      <w:pPr>
        <w:rPr>
          <w:sz w:val="24"/>
          <w:szCs w:val="24"/>
        </w:rPr>
      </w:pPr>
    </w:p>
    <w:p w14:paraId="0906108B" w14:textId="77777777" w:rsidR="00AE036B" w:rsidRDefault="00AE036B" w:rsidP="00AE036B">
      <w:pPr>
        <w:rPr>
          <w:sz w:val="16"/>
          <w:szCs w:val="16"/>
        </w:rPr>
      </w:pPr>
    </w:p>
    <w:p w14:paraId="48B568E8" w14:textId="73ED2266" w:rsidR="00AE036B" w:rsidRDefault="00AE036B" w:rsidP="00AE036B">
      <w:pPr>
        <w:jc w:val="center"/>
        <w:rPr>
          <w:sz w:val="20"/>
          <w:szCs w:val="20"/>
        </w:rPr>
      </w:pPr>
      <w:r>
        <w:rPr>
          <w:sz w:val="20"/>
          <w:szCs w:val="20"/>
        </w:rPr>
        <w:t>ASSINATURA DA CONTRATANTE</w:t>
      </w:r>
    </w:p>
    <w:p w14:paraId="72865FE6" w14:textId="77777777" w:rsidR="00AE036B" w:rsidRDefault="00AE036B" w:rsidP="00AE036B">
      <w:pPr>
        <w:jc w:val="center"/>
        <w:rPr>
          <w:sz w:val="20"/>
          <w:szCs w:val="20"/>
        </w:rPr>
      </w:pPr>
    </w:p>
    <w:p w14:paraId="2819EFAB" w14:textId="77777777" w:rsidR="00AE036B" w:rsidRPr="00C7027A" w:rsidRDefault="00AE036B" w:rsidP="00AE036B">
      <w:pPr>
        <w:pStyle w:val="Standard"/>
        <w:spacing w:line="276" w:lineRule="auto"/>
        <w:ind w:firstLine="360"/>
        <w:jc w:val="both"/>
      </w:pPr>
    </w:p>
    <w:p w14:paraId="282F5BA0" w14:textId="77777777" w:rsidR="00AE036B" w:rsidRPr="00C7027A" w:rsidRDefault="00AE036B" w:rsidP="00B127EC">
      <w:pPr>
        <w:pStyle w:val="Standard"/>
        <w:spacing w:line="276" w:lineRule="auto"/>
        <w:ind w:firstLine="360"/>
        <w:jc w:val="both"/>
      </w:pPr>
    </w:p>
    <w:sectPr w:rsidR="00AE036B" w:rsidRPr="00C7027A" w:rsidSect="00B127EC">
      <w:headerReference w:type="default" r:id="rId10"/>
      <w:footerReference w:type="default" r:id="rId11"/>
      <w:headerReference w:type="first" r:id="rId12"/>
      <w:pgSz w:w="11906" w:h="16838"/>
      <w:pgMar w:top="1843" w:right="1274" w:bottom="1417" w:left="1701" w:header="0" w:footer="6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7F420" w14:textId="77777777" w:rsidR="007A6A63" w:rsidRDefault="007A6A63" w:rsidP="00897BEA">
      <w:pPr>
        <w:spacing w:after="0" w:line="240" w:lineRule="auto"/>
      </w:pPr>
      <w:r>
        <w:separator/>
      </w:r>
    </w:p>
  </w:endnote>
  <w:endnote w:type="continuationSeparator" w:id="0">
    <w:p w14:paraId="2B40BCDD" w14:textId="77777777" w:rsidR="007A6A63" w:rsidRDefault="007A6A63" w:rsidP="00897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ankGothic Md BT">
    <w:altName w:val="Copperplate Gothic Bold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1D123" w14:textId="77777777" w:rsidR="0094521A" w:rsidRDefault="0094521A" w:rsidP="00DC1462">
    <w:pPr>
      <w:pStyle w:val="Rodap"/>
      <w:jc w:val="center"/>
      <w:rPr>
        <w:rFonts w:ascii="Century Gothic" w:hAnsi="Century Gothic" w:cs="Century Gothic"/>
        <w:sz w:val="18"/>
        <w:szCs w:val="18"/>
      </w:rPr>
    </w:pPr>
    <w:r>
      <w:rPr>
        <w:rFonts w:ascii="Century Gothic" w:hAnsi="Century Gothic" w:cs="Century Gothic"/>
        <w:sz w:val="18"/>
        <w:szCs w:val="18"/>
      </w:rPr>
      <w:t xml:space="preserve">                                                                           </w:t>
    </w:r>
    <w:r>
      <w:rPr>
        <w:rFonts w:ascii="Century Gothic" w:hAnsi="Century Gothic" w:cs="Century Gothic"/>
        <w:b/>
        <w:noProof/>
        <w:u w:val="singl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611C0F6" wp14:editId="12245CFC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701085" cy="12755"/>
              <wp:effectExtent l="0" t="0" r="33020" b="25400"/>
              <wp:wrapNone/>
              <wp:docPr id="254" name="Conector reto 2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01085" cy="1275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F44BC0" id="Conector reto 25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48.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rFonts w:ascii="Century Gothic" w:hAnsi="Century Gothic" w:cs="Century Gothic"/>
        <w:sz w:val="18"/>
        <w:szCs w:val="18"/>
      </w:rPr>
      <w:t xml:space="preserve">    </w:t>
    </w:r>
  </w:p>
  <w:p w14:paraId="1BD26EA5" w14:textId="33320322" w:rsidR="0094521A" w:rsidRPr="004120BE" w:rsidRDefault="0094521A" w:rsidP="00296142">
    <w:pPr>
      <w:pStyle w:val="Rodap"/>
      <w:jc w:val="right"/>
      <w:rPr>
        <w:rFonts w:ascii="Agency FB" w:hAnsi="Agency FB" w:cs="Century Gothic"/>
        <w:sz w:val="20"/>
        <w:szCs w:val="20"/>
      </w:rPr>
    </w:pPr>
    <w:r w:rsidRPr="004120BE">
      <w:rPr>
        <w:rFonts w:ascii="Agency FB" w:hAnsi="Agency FB" w:cs="Century Gothic"/>
        <w:sz w:val="20"/>
        <w:szCs w:val="20"/>
      </w:rPr>
      <w:t>Guilherme Henrique do N</w:t>
    </w:r>
    <w:r w:rsidR="00296142">
      <w:rPr>
        <w:rFonts w:ascii="Agency FB" w:hAnsi="Agency FB" w:cs="Century Gothic"/>
        <w:sz w:val="20"/>
        <w:szCs w:val="20"/>
      </w:rPr>
      <w:t>.</w:t>
    </w:r>
    <w:r w:rsidRPr="004120BE">
      <w:rPr>
        <w:rFonts w:ascii="Agency FB" w:hAnsi="Agency FB" w:cs="Century Gothic"/>
        <w:sz w:val="20"/>
        <w:szCs w:val="20"/>
      </w:rPr>
      <w:t xml:space="preserve"> Silva - Engenheiro Civil</w:t>
    </w:r>
  </w:p>
  <w:p w14:paraId="078753BA" w14:textId="52020977" w:rsidR="0094521A" w:rsidRPr="004120BE" w:rsidRDefault="00B40C1C" w:rsidP="00296142">
    <w:pPr>
      <w:pStyle w:val="Rodap"/>
      <w:jc w:val="right"/>
      <w:rPr>
        <w:rFonts w:ascii="Agency FB" w:hAnsi="Agency FB" w:cs="Century Gothic"/>
        <w:i/>
        <w:sz w:val="20"/>
        <w:szCs w:val="20"/>
      </w:rPr>
    </w:pPr>
    <w:r w:rsidRPr="004120BE">
      <w:rPr>
        <w:rFonts w:ascii="Agency FB" w:hAnsi="Agency FB" w:cs="Century Gothic"/>
        <w:i/>
        <w:sz w:val="20"/>
        <w:szCs w:val="20"/>
      </w:rPr>
      <w:t>C</w:t>
    </w:r>
    <w:r w:rsidR="00296142">
      <w:rPr>
        <w:rFonts w:ascii="Agency FB" w:hAnsi="Agency FB" w:cs="Century Gothic"/>
        <w:i/>
        <w:sz w:val="20"/>
        <w:szCs w:val="20"/>
      </w:rPr>
      <w:t xml:space="preserve">REA-PE </w:t>
    </w:r>
    <w:r w:rsidR="0094521A" w:rsidRPr="004120BE">
      <w:rPr>
        <w:rFonts w:ascii="Agency FB" w:hAnsi="Agency FB" w:cs="Century Gothic"/>
        <w:i/>
        <w:sz w:val="20"/>
        <w:szCs w:val="20"/>
      </w:rPr>
      <w:t>181835188</w:t>
    </w:r>
    <w:r w:rsidRPr="004120BE">
      <w:rPr>
        <w:rFonts w:ascii="Agency FB" w:hAnsi="Agency FB" w:cs="Century Gothic"/>
        <w:i/>
        <w:sz w:val="20"/>
        <w:szCs w:val="20"/>
      </w:rPr>
      <w:t>9-</w:t>
    </w:r>
    <w:r w:rsidR="0094521A" w:rsidRPr="004120BE">
      <w:rPr>
        <w:rFonts w:ascii="Agency FB" w:hAnsi="Agency FB" w:cs="Century Gothic"/>
        <w:i/>
        <w:sz w:val="20"/>
        <w:szCs w:val="20"/>
      </w:rPr>
      <w:t>9</w:t>
    </w:r>
    <w:r w:rsidRPr="004120BE">
      <w:rPr>
        <w:rFonts w:ascii="Agency FB" w:hAnsi="Agency FB" w:cs="Century Gothic"/>
        <w:i/>
        <w:sz w:val="20"/>
        <w:szCs w:val="20"/>
      </w:rPr>
      <w:t xml:space="preserve">                                                                                                                    </w:t>
    </w:r>
  </w:p>
  <w:p w14:paraId="416924F0" w14:textId="6540F98E" w:rsidR="0094521A" w:rsidRPr="00B127EC" w:rsidRDefault="0094521A" w:rsidP="00296142">
    <w:pPr>
      <w:jc w:val="right"/>
      <w:rPr>
        <w:rFonts w:ascii="Agency FB" w:hAnsi="Agency FB"/>
        <w:sz w:val="18"/>
        <w:szCs w:val="18"/>
      </w:rPr>
    </w:pPr>
    <w:r w:rsidRPr="00B127EC">
      <w:rPr>
        <w:rFonts w:ascii="Agency FB" w:hAnsi="Agency FB" w:cs="Century Gothic"/>
        <w:b/>
        <w:sz w:val="18"/>
        <w:szCs w:val="18"/>
      </w:rPr>
      <w:t>• (81)9 9532</w:t>
    </w:r>
    <w:r w:rsidRPr="00B127EC">
      <w:rPr>
        <w:rFonts w:ascii="Agency FB" w:hAnsi="Agency FB" w:cs="Century Gothic"/>
        <w:b/>
        <w:color w:val="000000" w:themeColor="text1"/>
        <w:sz w:val="18"/>
        <w:szCs w:val="18"/>
      </w:rPr>
      <w:t>-</w:t>
    </w:r>
    <w:hyperlink r:id="rId1" w:history="1">
      <w:r w:rsidRPr="00B127EC">
        <w:rPr>
          <w:rStyle w:val="Hyperlink"/>
          <w:rFonts w:ascii="Agency FB" w:hAnsi="Agency FB" w:cs="Century Gothic"/>
          <w:b/>
          <w:color w:val="000000" w:themeColor="text1"/>
          <w:sz w:val="18"/>
          <w:szCs w:val="18"/>
          <w:u w:val="none"/>
        </w:rPr>
        <w:t>9102 |ghns.eng@gmail</w:t>
      </w:r>
    </w:hyperlink>
    <w:r w:rsidRPr="00B127EC">
      <w:rPr>
        <w:rStyle w:val="Hyperlink"/>
        <w:rFonts w:ascii="Agency FB" w:hAnsi="Agency FB" w:cs="Century Gothic"/>
        <w:b/>
        <w:color w:val="000000" w:themeColor="text1"/>
        <w:sz w:val="18"/>
        <w:szCs w:val="18"/>
        <w:u w:val="none"/>
      </w:rPr>
      <w:t>.com</w:t>
    </w:r>
    <w:r w:rsidRPr="00B127EC">
      <w:rPr>
        <w:rFonts w:ascii="Agency FB" w:hAnsi="Agency FB" w:cs="Century Gothic"/>
        <w:b/>
        <w:color w:val="000000" w:themeColor="text1"/>
        <w:sz w:val="18"/>
        <w:szCs w:val="18"/>
      </w:rPr>
      <w:t xml:space="preserve"> </w:t>
    </w:r>
    <w:r w:rsidRPr="00B127EC">
      <w:rPr>
        <w:rFonts w:ascii="Agency FB" w:hAnsi="Agency FB" w:cs="Century Gothic"/>
        <w:b/>
        <w:sz w:val="18"/>
        <w:szCs w:val="18"/>
      </w:rPr>
      <w:t>•</w:t>
    </w:r>
    <w:r w:rsidR="00B40C1C" w:rsidRPr="00B127EC">
      <w:rPr>
        <w:rFonts w:ascii="Agency FB" w:hAnsi="Agency FB" w:cs="Century Gothic"/>
        <w:b/>
        <w:sz w:val="18"/>
        <w:szCs w:val="18"/>
      </w:rPr>
      <w:t xml:space="preserve">                       </w:t>
    </w:r>
    <w:r w:rsidR="004120BE" w:rsidRPr="00B127EC">
      <w:rPr>
        <w:rFonts w:ascii="Agency FB" w:hAnsi="Agency FB" w:cs="Century Gothic"/>
        <w:b/>
        <w:sz w:val="18"/>
        <w:szCs w:val="18"/>
      </w:rPr>
      <w:t xml:space="preserve">                                         </w:t>
    </w:r>
    <w:r w:rsidR="00986A96">
      <w:rPr>
        <w:rFonts w:ascii="Agency FB" w:hAnsi="Agency FB" w:cs="Century Gothic"/>
        <w:b/>
        <w:sz w:val="18"/>
        <w:szCs w:val="18"/>
      </w:rPr>
      <w:t xml:space="preserve">    </w:t>
    </w:r>
    <w:r w:rsidR="00B127EC">
      <w:rPr>
        <w:rFonts w:ascii="Agency FB" w:hAnsi="Agency FB" w:cs="Century Gothic"/>
        <w:b/>
        <w:sz w:val="18"/>
        <w:szCs w:val="18"/>
      </w:rPr>
      <w:t xml:space="preserve">      </w:t>
    </w:r>
    <w:r w:rsidR="004120BE" w:rsidRPr="00B127EC">
      <w:rPr>
        <w:rFonts w:ascii="Agency FB" w:hAnsi="Agency FB" w:cs="Century Gothic"/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149C6" w14:textId="77777777" w:rsidR="007A6A63" w:rsidRDefault="007A6A63" w:rsidP="00897BEA">
      <w:pPr>
        <w:spacing w:after="0" w:line="240" w:lineRule="auto"/>
      </w:pPr>
      <w:r>
        <w:separator/>
      </w:r>
    </w:p>
  </w:footnote>
  <w:footnote w:type="continuationSeparator" w:id="0">
    <w:p w14:paraId="064DFB41" w14:textId="77777777" w:rsidR="007A6A63" w:rsidRDefault="007A6A63" w:rsidP="00897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9C91B" w14:textId="05AAA641" w:rsidR="0094521A" w:rsidRDefault="0094521A" w:rsidP="00EA1A7E">
    <w:pPr>
      <w:pStyle w:val="Cabealho"/>
      <w:ind w:right="-993"/>
    </w:pPr>
  </w:p>
  <w:p w14:paraId="5FB6FD6F" w14:textId="5B12243C" w:rsidR="0094521A" w:rsidRDefault="0094521A" w:rsidP="00EA1A7E">
    <w:pPr>
      <w:pStyle w:val="Cabealho"/>
      <w:ind w:right="-993"/>
    </w:pPr>
    <w:r>
      <w:tab/>
    </w:r>
  </w:p>
  <w:p w14:paraId="24CB11BD" w14:textId="47EBFC87" w:rsidR="0094521A" w:rsidRDefault="0094521A" w:rsidP="00EA1A7E">
    <w:pPr>
      <w:pStyle w:val="Cabealho"/>
      <w:ind w:right="-993"/>
      <w:jc w:val="center"/>
      <w:rPr>
        <w:rFonts w:ascii="Times New Roman" w:hAnsi="Times New Roman" w:cs="Times New Roman"/>
        <w:sz w:val="40"/>
      </w:rPr>
    </w:pPr>
    <w:r w:rsidRPr="00386A7A">
      <w:rPr>
        <w:rFonts w:ascii="Times New Roman" w:hAnsi="Times New Roman" w:cs="Times New Roman"/>
        <w:noProof/>
        <w:sz w:val="40"/>
      </w:rPr>
      <w:drawing>
        <wp:anchor distT="0" distB="0" distL="114300" distR="114300" simplePos="0" relativeHeight="251666432" behindDoc="0" locked="0" layoutInCell="1" allowOverlap="1" wp14:anchorId="6A6FE9FA" wp14:editId="661FF16B">
          <wp:simplePos x="0" y="0"/>
          <wp:positionH relativeFrom="column">
            <wp:posOffset>130175</wp:posOffset>
          </wp:positionH>
          <wp:positionV relativeFrom="paragraph">
            <wp:posOffset>19050</wp:posOffset>
          </wp:positionV>
          <wp:extent cx="731520" cy="518795"/>
          <wp:effectExtent l="0" t="0" r="0" b="0"/>
          <wp:wrapNone/>
          <wp:docPr id="28" name="Imagem 5">
            <a:extLst xmlns:a="http://schemas.openxmlformats.org/drawingml/2006/main">
              <a:ext uri="{FF2B5EF4-FFF2-40B4-BE49-F238E27FC236}">
                <a16:creationId xmlns:a16="http://schemas.microsoft.com/office/drawing/2014/main" id="{AF4F45CE-1C56-431B-9CCA-6E28A0E84D4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>
                    <a:extLst>
                      <a:ext uri="{FF2B5EF4-FFF2-40B4-BE49-F238E27FC236}">
                        <a16:creationId xmlns:a16="http://schemas.microsoft.com/office/drawing/2014/main" id="{AF4F45CE-1C56-431B-9CCA-6E28A0E84D4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</a:extLst>
                  </a:blip>
                  <a:srcRect b="29011"/>
                  <a:stretch/>
                </pic:blipFill>
                <pic:spPr>
                  <a:xfrm>
                    <a:off x="0" y="0"/>
                    <a:ext cx="731520" cy="51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871C23" w14:textId="434397E4" w:rsidR="0094521A" w:rsidRDefault="00791AE9" w:rsidP="008E4ED5">
    <w:pPr>
      <w:pStyle w:val="Cabealho"/>
      <w:jc w:val="right"/>
      <w:rPr>
        <w:rFonts w:ascii="Times New Roman" w:hAnsi="Times New Roman" w:cs="Times New Roman"/>
        <w:noProof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D64D169" wp14:editId="1E8C7017">
              <wp:simplePos x="0" y="0"/>
              <wp:positionH relativeFrom="column">
                <wp:posOffset>-272415</wp:posOffset>
              </wp:positionH>
              <wp:positionV relativeFrom="paragraph">
                <wp:posOffset>83185</wp:posOffset>
              </wp:positionV>
              <wp:extent cx="1569720" cy="617855"/>
              <wp:effectExtent l="0" t="0" r="0" b="0"/>
              <wp:wrapNone/>
              <wp:docPr id="4" name="CaixaDeTexto 3">
                <a:extLst xmlns:a="http://schemas.openxmlformats.org/drawingml/2006/main">
                  <a:ext uri="{FF2B5EF4-FFF2-40B4-BE49-F238E27FC236}">
                    <a16:creationId xmlns:a16="http://schemas.microsoft.com/office/drawing/2014/main" id="{F3545A51-2640-4FA8-B815-50057D9156B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617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861173" w14:textId="77777777" w:rsidR="00791AE9" w:rsidRPr="00791AE9" w:rsidRDefault="00791AE9" w:rsidP="00791AE9">
                          <w:pPr>
                            <w:jc w:val="center"/>
                            <w:rPr>
                              <w:rFonts w:ascii="Agency FB" w:hAnsi="Agency FB"/>
                              <w:b/>
                              <w:bCs/>
                              <w:color w:val="000000" w:themeColor="dark1"/>
                              <w:sz w:val="20"/>
                              <w:szCs w:val="20"/>
                            </w:rPr>
                          </w:pPr>
                          <w:r w:rsidRPr="00791AE9">
                            <w:rPr>
                              <w:rFonts w:ascii="Agency FB" w:hAnsi="Agency FB"/>
                              <w:b/>
                              <w:bCs/>
                              <w:color w:val="000000" w:themeColor="dark1"/>
                              <w:sz w:val="18"/>
                              <w:szCs w:val="18"/>
                            </w:rPr>
                            <w:t>GSI - Serviços de Engenharia</w:t>
                          </w:r>
                        </w:p>
                      </w:txbxContent>
                    </wps:txbx>
                    <wps:bodyPr vertOverflow="clip" horzOverflow="clip"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64D169" id="_x0000_t202" coordsize="21600,21600" o:spt="202" path="m,l,21600r21600,l21600,xe">
              <v:stroke joinstyle="miter"/>
              <v:path gradientshapeok="t" o:connecttype="rect"/>
            </v:shapetype>
            <v:shape id="CaixaDeTexto 3" o:spid="_x0000_s1026" type="#_x0000_t202" style="position:absolute;left:0;text-align:left;margin-left:-21.45pt;margin-top:6.55pt;width:123.6pt;height:4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" filled="f" stroked="f">
              <v:textbox>
                <w:txbxContent>
                  <w:p w14:paraId="2A861173" w14:textId="77777777" w:rsidR="00791AE9" w:rsidRPr="00791AE9" w:rsidRDefault="00791AE9" w:rsidP="00791AE9">
                    <w:pPr>
                      <w:jc w:val="center"/>
                      <w:rPr>
                        <w:rFonts w:ascii="Agency FB" w:hAnsi="Agency FB"/>
                        <w:b/>
                        <w:bCs/>
                        <w:color w:val="000000" w:themeColor="dark1"/>
                        <w:sz w:val="20"/>
                        <w:szCs w:val="20"/>
                      </w:rPr>
                    </w:pPr>
                    <w:r w:rsidRPr="00791AE9">
                      <w:rPr>
                        <w:rFonts w:ascii="Agency FB" w:hAnsi="Agency FB"/>
                        <w:b/>
                        <w:bCs/>
                        <w:color w:val="000000" w:themeColor="dark1"/>
                        <w:sz w:val="18"/>
                        <w:szCs w:val="18"/>
                      </w:rPr>
                      <w:t>GSI - Serviços de Engenharia</w:t>
                    </w:r>
                  </w:p>
                </w:txbxContent>
              </v:textbox>
            </v:shape>
          </w:pict>
        </mc:Fallback>
      </mc:AlternateContent>
    </w:r>
    <w:r w:rsidR="0094521A">
      <w:rPr>
        <w:rFonts w:ascii="Century Gothic" w:hAnsi="Century Gothic" w:cs="Century Gothic"/>
        <w:b/>
        <w:noProof/>
        <w:u w:val="singl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C8A5AE" wp14:editId="37EC13CC">
              <wp:simplePos x="0" y="0"/>
              <wp:positionH relativeFrom="margin">
                <wp:align>right</wp:align>
              </wp:positionH>
              <wp:positionV relativeFrom="paragraph">
                <wp:posOffset>419624</wp:posOffset>
              </wp:positionV>
              <wp:extent cx="5701085" cy="12755"/>
              <wp:effectExtent l="0" t="0" r="33020" b="25400"/>
              <wp:wrapNone/>
              <wp:docPr id="226" name="Conector reto 2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01085" cy="1275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A5552C" id="Conector reto 22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7.7pt,33.05pt" to="846.6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" strokecolor="black [3200]" strokeweight=".5pt">
              <v:stroke joinstyle="miter"/>
              <w10:wrap anchorx="margin"/>
            </v:line>
          </w:pict>
        </mc:Fallback>
      </mc:AlternateContent>
    </w:r>
  </w:p>
  <w:p w14:paraId="25D7FAD7" w14:textId="4D5D8E0C" w:rsidR="0094521A" w:rsidRDefault="0094521A" w:rsidP="008E4ED5">
    <w:pPr>
      <w:pStyle w:val="Cabealho"/>
      <w:jc w:val="right"/>
      <w:rPr>
        <w:rFonts w:ascii="Times New Roman" w:hAnsi="Times New Roman" w:cs="Times New Roman"/>
        <w:noProof/>
        <w:sz w:val="16"/>
      </w:rPr>
    </w:pPr>
  </w:p>
  <w:p w14:paraId="4BACD1F6" w14:textId="7F8B7F38" w:rsidR="0094521A" w:rsidRPr="00B80F5A" w:rsidRDefault="0094521A" w:rsidP="008E4ED5">
    <w:pPr>
      <w:pStyle w:val="Cabealho"/>
      <w:jc w:val="right"/>
      <w:rPr>
        <w:rFonts w:ascii="Agency FB" w:hAnsi="Agency FB" w:cs="Times New Roman"/>
        <w:b/>
        <w:bCs/>
        <w:noProof/>
        <w:sz w:val="16"/>
      </w:rPr>
    </w:pPr>
    <w:r w:rsidRPr="00B80F5A">
      <w:rPr>
        <w:rFonts w:ascii="Agency FB" w:hAnsi="Agency FB" w:cs="Times New Roman"/>
        <w:b/>
        <w:bCs/>
        <w:noProof/>
        <w:sz w:val="18"/>
        <w:szCs w:val="24"/>
      </w:rPr>
      <w:t>Serviços de engenharia e fiscalização de obras</w:t>
    </w:r>
  </w:p>
  <w:p w14:paraId="21AE1778" w14:textId="748722B3" w:rsidR="0094521A" w:rsidRPr="00D550E9" w:rsidRDefault="0094521A" w:rsidP="008E4ED5">
    <w:pPr>
      <w:pStyle w:val="Cabealho"/>
      <w:ind w:right="-993"/>
      <w:jc w:val="center"/>
      <w:rPr>
        <w:rFonts w:ascii="Times New Roman" w:hAnsi="Times New Roman" w:cs="Times New Roman"/>
        <w:sz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F515B" w14:textId="77777777" w:rsidR="0094521A" w:rsidRDefault="0094521A">
    <w:pPr>
      <w:pStyle w:val="Cabealho"/>
      <w:rPr>
        <w:noProof/>
        <w:lang w:eastAsia="pt-BR"/>
      </w:rPr>
    </w:pPr>
    <w:r w:rsidRPr="008940B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225DE6B" wp14:editId="11D29E98">
          <wp:simplePos x="0" y="0"/>
          <wp:positionH relativeFrom="column">
            <wp:posOffset>2699385</wp:posOffset>
          </wp:positionH>
          <wp:positionV relativeFrom="paragraph">
            <wp:posOffset>-221615</wp:posOffset>
          </wp:positionV>
          <wp:extent cx="2659380" cy="1615440"/>
          <wp:effectExtent l="0" t="0" r="7620" b="3810"/>
          <wp:wrapSquare wrapText="bothSides"/>
          <wp:docPr id="30" name="Imagem 30" descr="E:\DOCUMENTS\01_ARQUITETURA\07_MEUS_PROJETOS\12_PARCERIA_GUILHERME\_LOGO\ARCH-EN-R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DOCUMENTS\01_ARQUITETURA\07_MEUS_PROJETOS\12_PARCERIA_GUILHERME\_LOGO\ARCH-EN-R05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43" t="8011" b="7538"/>
                  <a:stretch/>
                </pic:blipFill>
                <pic:spPr bwMode="auto">
                  <a:xfrm>
                    <a:off x="0" y="0"/>
                    <a:ext cx="265938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510DDD" w14:textId="77777777" w:rsidR="0094521A" w:rsidRDefault="009452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08D5"/>
    <w:multiLevelType w:val="multilevel"/>
    <w:tmpl w:val="31D41658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8F043D"/>
    <w:multiLevelType w:val="hybridMultilevel"/>
    <w:tmpl w:val="F132956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B74F0"/>
    <w:multiLevelType w:val="multilevel"/>
    <w:tmpl w:val="4E489E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2A621C53"/>
    <w:multiLevelType w:val="hybridMultilevel"/>
    <w:tmpl w:val="F40286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01CBC"/>
    <w:multiLevelType w:val="hybridMultilevel"/>
    <w:tmpl w:val="001A5BB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F4148C"/>
    <w:multiLevelType w:val="multilevel"/>
    <w:tmpl w:val="FEBC06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6343409"/>
    <w:multiLevelType w:val="multilevel"/>
    <w:tmpl w:val="F5BCCB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2750E62"/>
    <w:multiLevelType w:val="multilevel"/>
    <w:tmpl w:val="E44A8F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54D9569E"/>
    <w:multiLevelType w:val="hybridMultilevel"/>
    <w:tmpl w:val="8C3A2E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2692C"/>
    <w:multiLevelType w:val="hybridMultilevel"/>
    <w:tmpl w:val="2648FA98"/>
    <w:lvl w:ilvl="0" w:tplc="488ECB0E">
      <w:start w:val="1"/>
      <w:numFmt w:val="decimal"/>
      <w:lvlText w:val="%1-"/>
      <w:lvlJc w:val="left"/>
      <w:pPr>
        <w:ind w:left="1002" w:hanging="281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835839CE">
      <w:start w:val="1"/>
      <w:numFmt w:val="decimal"/>
      <w:lvlText w:val="%2."/>
      <w:lvlJc w:val="left"/>
      <w:pPr>
        <w:ind w:left="1722" w:hanging="360"/>
      </w:pPr>
      <w:rPr>
        <w:rFonts w:ascii="Arial" w:eastAsia="Arial" w:hAnsi="Arial" w:cs="Arial" w:hint="default"/>
        <w:spacing w:val="-12"/>
        <w:w w:val="99"/>
        <w:sz w:val="24"/>
        <w:szCs w:val="24"/>
        <w:lang w:val="pt-PT" w:eastAsia="pt-PT" w:bidi="pt-PT"/>
      </w:rPr>
    </w:lvl>
    <w:lvl w:ilvl="2" w:tplc="1E005C18">
      <w:numFmt w:val="bullet"/>
      <w:lvlText w:val="•"/>
      <w:lvlJc w:val="left"/>
      <w:pPr>
        <w:ind w:left="2720" w:hanging="360"/>
      </w:pPr>
      <w:rPr>
        <w:rFonts w:hint="default"/>
        <w:lang w:val="pt-PT" w:eastAsia="pt-PT" w:bidi="pt-PT"/>
      </w:rPr>
    </w:lvl>
    <w:lvl w:ilvl="3" w:tplc="8E56F10A">
      <w:numFmt w:val="bullet"/>
      <w:lvlText w:val="•"/>
      <w:lvlJc w:val="left"/>
      <w:pPr>
        <w:ind w:left="3721" w:hanging="360"/>
      </w:pPr>
      <w:rPr>
        <w:rFonts w:hint="default"/>
        <w:lang w:val="pt-PT" w:eastAsia="pt-PT" w:bidi="pt-PT"/>
      </w:rPr>
    </w:lvl>
    <w:lvl w:ilvl="4" w:tplc="BF0252F6">
      <w:numFmt w:val="bullet"/>
      <w:lvlText w:val="•"/>
      <w:lvlJc w:val="left"/>
      <w:pPr>
        <w:ind w:left="4722" w:hanging="360"/>
      </w:pPr>
      <w:rPr>
        <w:rFonts w:hint="default"/>
        <w:lang w:val="pt-PT" w:eastAsia="pt-PT" w:bidi="pt-PT"/>
      </w:rPr>
    </w:lvl>
    <w:lvl w:ilvl="5" w:tplc="20AA8376">
      <w:numFmt w:val="bullet"/>
      <w:lvlText w:val="•"/>
      <w:lvlJc w:val="left"/>
      <w:pPr>
        <w:ind w:left="5722" w:hanging="360"/>
      </w:pPr>
      <w:rPr>
        <w:rFonts w:hint="default"/>
        <w:lang w:val="pt-PT" w:eastAsia="pt-PT" w:bidi="pt-PT"/>
      </w:rPr>
    </w:lvl>
    <w:lvl w:ilvl="6" w:tplc="B8AC11D2">
      <w:numFmt w:val="bullet"/>
      <w:lvlText w:val="•"/>
      <w:lvlJc w:val="left"/>
      <w:pPr>
        <w:ind w:left="6723" w:hanging="360"/>
      </w:pPr>
      <w:rPr>
        <w:rFonts w:hint="default"/>
        <w:lang w:val="pt-PT" w:eastAsia="pt-PT" w:bidi="pt-PT"/>
      </w:rPr>
    </w:lvl>
    <w:lvl w:ilvl="7" w:tplc="0B7864DC">
      <w:numFmt w:val="bullet"/>
      <w:lvlText w:val="•"/>
      <w:lvlJc w:val="left"/>
      <w:pPr>
        <w:ind w:left="7724" w:hanging="360"/>
      </w:pPr>
      <w:rPr>
        <w:rFonts w:hint="default"/>
        <w:lang w:val="pt-PT" w:eastAsia="pt-PT" w:bidi="pt-PT"/>
      </w:rPr>
    </w:lvl>
    <w:lvl w:ilvl="8" w:tplc="BE901F72">
      <w:numFmt w:val="bullet"/>
      <w:lvlText w:val="•"/>
      <w:lvlJc w:val="left"/>
      <w:pPr>
        <w:ind w:left="8724" w:hanging="360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5A6"/>
    <w:rsid w:val="00017492"/>
    <w:rsid w:val="00046D06"/>
    <w:rsid w:val="00057ECE"/>
    <w:rsid w:val="00061C05"/>
    <w:rsid w:val="00067A15"/>
    <w:rsid w:val="000926E8"/>
    <w:rsid w:val="00096659"/>
    <w:rsid w:val="000D25B6"/>
    <w:rsid w:val="000D2DDD"/>
    <w:rsid w:val="000F2820"/>
    <w:rsid w:val="000F28BD"/>
    <w:rsid w:val="00101FE8"/>
    <w:rsid w:val="00143F12"/>
    <w:rsid w:val="0014562F"/>
    <w:rsid w:val="001510CA"/>
    <w:rsid w:val="00151C7E"/>
    <w:rsid w:val="00196F67"/>
    <w:rsid w:val="001A08EB"/>
    <w:rsid w:val="001A671D"/>
    <w:rsid w:val="001C1B0D"/>
    <w:rsid w:val="001C3B7B"/>
    <w:rsid w:val="001D1FC0"/>
    <w:rsid w:val="00232D27"/>
    <w:rsid w:val="00250E11"/>
    <w:rsid w:val="00255340"/>
    <w:rsid w:val="00273843"/>
    <w:rsid w:val="00282270"/>
    <w:rsid w:val="00296142"/>
    <w:rsid w:val="002D4213"/>
    <w:rsid w:val="002E4D7F"/>
    <w:rsid w:val="002F1EFD"/>
    <w:rsid w:val="00305A0C"/>
    <w:rsid w:val="00312D1D"/>
    <w:rsid w:val="00323A99"/>
    <w:rsid w:val="00333CFB"/>
    <w:rsid w:val="0033551C"/>
    <w:rsid w:val="00365CD8"/>
    <w:rsid w:val="003667B3"/>
    <w:rsid w:val="0038525D"/>
    <w:rsid w:val="00386A7A"/>
    <w:rsid w:val="003A284C"/>
    <w:rsid w:val="003A4DD4"/>
    <w:rsid w:val="003B2E75"/>
    <w:rsid w:val="003E4114"/>
    <w:rsid w:val="004120BE"/>
    <w:rsid w:val="00413970"/>
    <w:rsid w:val="0041495E"/>
    <w:rsid w:val="00427E88"/>
    <w:rsid w:val="00434FBE"/>
    <w:rsid w:val="00465FF2"/>
    <w:rsid w:val="00466945"/>
    <w:rsid w:val="00470533"/>
    <w:rsid w:val="004746D7"/>
    <w:rsid w:val="004754F6"/>
    <w:rsid w:val="00491437"/>
    <w:rsid w:val="004B20CA"/>
    <w:rsid w:val="004C1DA7"/>
    <w:rsid w:val="004C2EBE"/>
    <w:rsid w:val="004D0C8C"/>
    <w:rsid w:val="004E6525"/>
    <w:rsid w:val="00506721"/>
    <w:rsid w:val="00532D72"/>
    <w:rsid w:val="00553B84"/>
    <w:rsid w:val="00555C90"/>
    <w:rsid w:val="005620D6"/>
    <w:rsid w:val="0057001C"/>
    <w:rsid w:val="00572C32"/>
    <w:rsid w:val="00581928"/>
    <w:rsid w:val="005979FC"/>
    <w:rsid w:val="005A3FFA"/>
    <w:rsid w:val="005C4FF0"/>
    <w:rsid w:val="005C5003"/>
    <w:rsid w:val="005F0970"/>
    <w:rsid w:val="005F2E48"/>
    <w:rsid w:val="00606B57"/>
    <w:rsid w:val="00612196"/>
    <w:rsid w:val="00616FD0"/>
    <w:rsid w:val="00620E5D"/>
    <w:rsid w:val="00630A74"/>
    <w:rsid w:val="006454BE"/>
    <w:rsid w:val="0064636A"/>
    <w:rsid w:val="0065189A"/>
    <w:rsid w:val="007063DD"/>
    <w:rsid w:val="00791AE9"/>
    <w:rsid w:val="007A1055"/>
    <w:rsid w:val="007A6A63"/>
    <w:rsid w:val="007B0922"/>
    <w:rsid w:val="007B117D"/>
    <w:rsid w:val="007C4FBB"/>
    <w:rsid w:val="007C752E"/>
    <w:rsid w:val="00840E1C"/>
    <w:rsid w:val="00864D84"/>
    <w:rsid w:val="0088207F"/>
    <w:rsid w:val="00883B7B"/>
    <w:rsid w:val="00886D01"/>
    <w:rsid w:val="00890C83"/>
    <w:rsid w:val="008940B8"/>
    <w:rsid w:val="00897BEA"/>
    <w:rsid w:val="008C244F"/>
    <w:rsid w:val="008C41AC"/>
    <w:rsid w:val="008E4ED5"/>
    <w:rsid w:val="008F7E93"/>
    <w:rsid w:val="009112DB"/>
    <w:rsid w:val="0094521A"/>
    <w:rsid w:val="009773F5"/>
    <w:rsid w:val="00986A96"/>
    <w:rsid w:val="009A0B5C"/>
    <w:rsid w:val="009C118A"/>
    <w:rsid w:val="009E103C"/>
    <w:rsid w:val="00A1087B"/>
    <w:rsid w:val="00A472B3"/>
    <w:rsid w:val="00A53F6B"/>
    <w:rsid w:val="00A5464E"/>
    <w:rsid w:val="00A929FD"/>
    <w:rsid w:val="00AA3076"/>
    <w:rsid w:val="00AB12D3"/>
    <w:rsid w:val="00AB3465"/>
    <w:rsid w:val="00AB4CFF"/>
    <w:rsid w:val="00AD16D9"/>
    <w:rsid w:val="00AE036B"/>
    <w:rsid w:val="00AE645F"/>
    <w:rsid w:val="00B127EC"/>
    <w:rsid w:val="00B40C1C"/>
    <w:rsid w:val="00B56B01"/>
    <w:rsid w:val="00B64599"/>
    <w:rsid w:val="00B728C1"/>
    <w:rsid w:val="00B80F5A"/>
    <w:rsid w:val="00BB30F9"/>
    <w:rsid w:val="00BB33BD"/>
    <w:rsid w:val="00BC15A6"/>
    <w:rsid w:val="00C04987"/>
    <w:rsid w:val="00C31F2F"/>
    <w:rsid w:val="00C4428A"/>
    <w:rsid w:val="00C46DCC"/>
    <w:rsid w:val="00C6179E"/>
    <w:rsid w:val="00C7027A"/>
    <w:rsid w:val="00C837B1"/>
    <w:rsid w:val="00CE0A02"/>
    <w:rsid w:val="00D02BC5"/>
    <w:rsid w:val="00D055C0"/>
    <w:rsid w:val="00D26DF5"/>
    <w:rsid w:val="00D550E9"/>
    <w:rsid w:val="00D95060"/>
    <w:rsid w:val="00DA254F"/>
    <w:rsid w:val="00DC1462"/>
    <w:rsid w:val="00DD0CF8"/>
    <w:rsid w:val="00E37028"/>
    <w:rsid w:val="00E56282"/>
    <w:rsid w:val="00E62ECB"/>
    <w:rsid w:val="00E907C8"/>
    <w:rsid w:val="00E90C0C"/>
    <w:rsid w:val="00EA1A7E"/>
    <w:rsid w:val="00EC3D2A"/>
    <w:rsid w:val="00EC748F"/>
    <w:rsid w:val="00F2782C"/>
    <w:rsid w:val="00F6799F"/>
    <w:rsid w:val="00F9742C"/>
    <w:rsid w:val="00FD4EBA"/>
    <w:rsid w:val="00FF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B09D9"/>
  <w15:chartTrackingRefBased/>
  <w15:docId w15:val="{EC1E6C27-77FB-499C-A93C-F3D04CDA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link w:val="Ttulo1Char"/>
    <w:rsid w:val="00BC15A6"/>
    <w:pPr>
      <w:keepNext/>
      <w:pBdr>
        <w:bottom w:val="single" w:sz="4" w:space="1" w:color="000000"/>
      </w:pBdr>
      <w:jc w:val="right"/>
      <w:outlineLvl w:val="0"/>
    </w:pPr>
    <w:rPr>
      <w:rFonts w:ascii="Century Gothic" w:hAnsi="Century Gothic" w:cs="Century Gothic"/>
      <w:b/>
      <w:sz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702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C15A6"/>
    <w:rPr>
      <w:rFonts w:ascii="Century Gothic" w:eastAsia="Times New Roman" w:hAnsi="Century Gothic" w:cs="Century Gothic"/>
      <w:b/>
      <w:kern w:val="3"/>
      <w:sz w:val="28"/>
      <w:szCs w:val="20"/>
      <w:lang w:eastAsia="zh-CN"/>
    </w:rPr>
  </w:style>
  <w:style w:type="paragraph" w:customStyle="1" w:styleId="Standard">
    <w:name w:val="Standard"/>
    <w:rsid w:val="00BC15A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3">
    <w:name w:val="WW8Num3"/>
    <w:basedOn w:val="Semlista"/>
    <w:rsid w:val="00BC15A6"/>
    <w:pPr>
      <w:numPr>
        <w:numId w:val="1"/>
      </w:numPr>
    </w:pPr>
  </w:style>
  <w:style w:type="paragraph" w:styleId="Cabealho">
    <w:name w:val="header"/>
    <w:aliases w:val="encabezado"/>
    <w:basedOn w:val="Normal"/>
    <w:link w:val="CabealhoChar"/>
    <w:unhideWhenUsed/>
    <w:rsid w:val="00897B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897BEA"/>
  </w:style>
  <w:style w:type="paragraph" w:styleId="Rodap">
    <w:name w:val="footer"/>
    <w:basedOn w:val="Normal"/>
    <w:link w:val="RodapChar"/>
    <w:unhideWhenUsed/>
    <w:rsid w:val="00897B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7BEA"/>
  </w:style>
  <w:style w:type="character" w:customStyle="1" w:styleId="Internetlink">
    <w:name w:val="Internet link"/>
    <w:basedOn w:val="Fontepargpadro"/>
    <w:rsid w:val="00897BEA"/>
    <w:rPr>
      <w:color w:val="0000FF"/>
      <w:u w:val="single"/>
    </w:rPr>
  </w:style>
  <w:style w:type="character" w:styleId="Hyperlink">
    <w:name w:val="Hyperlink"/>
    <w:basedOn w:val="Fontepargpadro"/>
    <w:uiPriority w:val="99"/>
    <w:unhideWhenUsed/>
    <w:rsid w:val="00F9742C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7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7ECE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702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grafodaLista">
    <w:name w:val="List Paragraph"/>
    <w:basedOn w:val="Normal"/>
    <w:uiPriority w:val="1"/>
    <w:qFormat/>
    <w:rsid w:val="00CE0A02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E90C0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86A7A"/>
    <w:rPr>
      <w:color w:val="954F72"/>
      <w:u w:val="single"/>
    </w:rPr>
  </w:style>
  <w:style w:type="paragraph" w:customStyle="1" w:styleId="msonormal0">
    <w:name w:val="msonormal"/>
    <w:basedOn w:val="Normal"/>
    <w:rsid w:val="0038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5">
    <w:name w:val="font5"/>
    <w:basedOn w:val="Normal"/>
    <w:rsid w:val="00386A7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67">
    <w:name w:val="xl67"/>
    <w:basedOn w:val="Normal"/>
    <w:rsid w:val="00386A7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t-BR"/>
    </w:rPr>
  </w:style>
  <w:style w:type="paragraph" w:customStyle="1" w:styleId="xl68">
    <w:name w:val="xl68"/>
    <w:basedOn w:val="Normal"/>
    <w:rsid w:val="00386A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t-BR"/>
    </w:rPr>
  </w:style>
  <w:style w:type="paragraph" w:customStyle="1" w:styleId="xl69">
    <w:name w:val="xl69"/>
    <w:basedOn w:val="Normal"/>
    <w:rsid w:val="00386A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t-BR"/>
    </w:rPr>
  </w:style>
  <w:style w:type="paragraph" w:customStyle="1" w:styleId="xl70">
    <w:name w:val="xl70"/>
    <w:basedOn w:val="Normal"/>
    <w:rsid w:val="0038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t-BR"/>
    </w:rPr>
  </w:style>
  <w:style w:type="paragraph" w:customStyle="1" w:styleId="xl71">
    <w:name w:val="xl71"/>
    <w:basedOn w:val="Normal"/>
    <w:rsid w:val="0038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t-BR"/>
    </w:rPr>
  </w:style>
  <w:style w:type="paragraph" w:customStyle="1" w:styleId="xl72">
    <w:name w:val="xl72"/>
    <w:basedOn w:val="Normal"/>
    <w:rsid w:val="0038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t-BR"/>
    </w:rPr>
  </w:style>
  <w:style w:type="paragraph" w:customStyle="1" w:styleId="xl73">
    <w:name w:val="xl73"/>
    <w:basedOn w:val="Normal"/>
    <w:rsid w:val="0038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t-BR"/>
    </w:rPr>
  </w:style>
  <w:style w:type="paragraph" w:customStyle="1" w:styleId="xl74">
    <w:name w:val="xl74"/>
    <w:basedOn w:val="Normal"/>
    <w:rsid w:val="00386A7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t-BR"/>
    </w:rPr>
  </w:style>
  <w:style w:type="paragraph" w:customStyle="1" w:styleId="xl75">
    <w:name w:val="xl75"/>
    <w:basedOn w:val="Normal"/>
    <w:rsid w:val="00386A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t-BR"/>
    </w:rPr>
  </w:style>
  <w:style w:type="paragraph" w:customStyle="1" w:styleId="xl76">
    <w:name w:val="xl76"/>
    <w:basedOn w:val="Normal"/>
    <w:rsid w:val="0038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t-BR"/>
    </w:rPr>
  </w:style>
  <w:style w:type="paragraph" w:customStyle="1" w:styleId="xl77">
    <w:name w:val="xl77"/>
    <w:basedOn w:val="Normal"/>
    <w:rsid w:val="0038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t-BR"/>
    </w:rPr>
  </w:style>
  <w:style w:type="paragraph" w:customStyle="1" w:styleId="xl78">
    <w:name w:val="xl78"/>
    <w:basedOn w:val="Normal"/>
    <w:rsid w:val="00386A7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99CCFF" w:fill="8EB4E3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pt-BR"/>
    </w:rPr>
  </w:style>
  <w:style w:type="paragraph" w:customStyle="1" w:styleId="xl79">
    <w:name w:val="xl79"/>
    <w:basedOn w:val="Normal"/>
    <w:rsid w:val="00386A7A"/>
    <w:pPr>
      <w:pBdr>
        <w:top w:val="single" w:sz="8" w:space="0" w:color="auto"/>
        <w:right w:val="single" w:sz="4" w:space="0" w:color="auto"/>
      </w:pBdr>
      <w:shd w:val="clear" w:color="99CCFF" w:fill="8EB4E3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pt-BR"/>
    </w:rPr>
  </w:style>
  <w:style w:type="paragraph" w:customStyle="1" w:styleId="xl80">
    <w:name w:val="xl80"/>
    <w:basedOn w:val="Normal"/>
    <w:rsid w:val="00386A7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CCFF" w:fill="8EB4E3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0"/>
      <w:szCs w:val="20"/>
      <w:lang w:eastAsia="pt-BR"/>
    </w:rPr>
  </w:style>
  <w:style w:type="paragraph" w:customStyle="1" w:styleId="xl81">
    <w:name w:val="xl81"/>
    <w:basedOn w:val="Normal"/>
    <w:rsid w:val="00386A7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99CCFF" w:fill="8EB4E3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8EB4E3"/>
      <w:sz w:val="20"/>
      <w:szCs w:val="20"/>
      <w:lang w:eastAsia="pt-BR"/>
    </w:rPr>
  </w:style>
  <w:style w:type="paragraph" w:customStyle="1" w:styleId="xl82">
    <w:name w:val="xl82"/>
    <w:basedOn w:val="Normal"/>
    <w:rsid w:val="00386A7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99CCFF" w:fill="8EB4E3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pt-BR"/>
    </w:rPr>
  </w:style>
  <w:style w:type="paragraph" w:customStyle="1" w:styleId="xl83">
    <w:name w:val="xl83"/>
    <w:basedOn w:val="Normal"/>
    <w:rsid w:val="00386A7A"/>
    <w:pPr>
      <w:pBdr>
        <w:bottom w:val="single" w:sz="8" w:space="0" w:color="auto"/>
        <w:right w:val="single" w:sz="4" w:space="0" w:color="auto"/>
      </w:pBdr>
      <w:shd w:val="clear" w:color="99CCFF" w:fill="8EB4E3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pt-BR"/>
    </w:rPr>
  </w:style>
  <w:style w:type="paragraph" w:customStyle="1" w:styleId="xl84">
    <w:name w:val="xl84"/>
    <w:basedOn w:val="Normal"/>
    <w:rsid w:val="00386A7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99CCFF" w:fill="8EB4E3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pt-BR"/>
    </w:rPr>
  </w:style>
  <w:style w:type="paragraph" w:customStyle="1" w:styleId="xl85">
    <w:name w:val="xl85"/>
    <w:basedOn w:val="Normal"/>
    <w:rsid w:val="00386A7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99CCFF" w:fill="8EB4E3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pt-BR"/>
    </w:rPr>
  </w:style>
  <w:style w:type="paragraph" w:customStyle="1" w:styleId="xl86">
    <w:name w:val="xl86"/>
    <w:basedOn w:val="Normal"/>
    <w:rsid w:val="00386A7A"/>
    <w:pPr>
      <w:pBdr>
        <w:top w:val="single" w:sz="8" w:space="0" w:color="auto"/>
        <w:left w:val="single" w:sz="8" w:space="0" w:color="auto"/>
      </w:pBdr>
      <w:shd w:val="clear" w:color="99CCFF" w:fill="8EB4E3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t-BR"/>
    </w:rPr>
  </w:style>
  <w:style w:type="paragraph" w:customStyle="1" w:styleId="xl87">
    <w:name w:val="xl87"/>
    <w:basedOn w:val="Normal"/>
    <w:rsid w:val="00386A7A"/>
    <w:pPr>
      <w:pBdr>
        <w:top w:val="single" w:sz="8" w:space="0" w:color="auto"/>
      </w:pBdr>
      <w:shd w:val="clear" w:color="99CCFF" w:fill="8EB4E3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t-BR"/>
    </w:rPr>
  </w:style>
  <w:style w:type="paragraph" w:customStyle="1" w:styleId="xl88">
    <w:name w:val="xl88"/>
    <w:basedOn w:val="Normal"/>
    <w:rsid w:val="00386A7A"/>
    <w:pPr>
      <w:pBdr>
        <w:top w:val="single" w:sz="8" w:space="0" w:color="auto"/>
        <w:right w:val="single" w:sz="8" w:space="0" w:color="auto"/>
      </w:pBdr>
      <w:shd w:val="clear" w:color="99CCFF" w:fill="8EB4E3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t-BR"/>
    </w:rPr>
  </w:style>
  <w:style w:type="paragraph" w:customStyle="1" w:styleId="xl89">
    <w:name w:val="xl89"/>
    <w:basedOn w:val="Normal"/>
    <w:rsid w:val="00386A7A"/>
    <w:pPr>
      <w:pBdr>
        <w:left w:val="single" w:sz="8" w:space="0" w:color="auto"/>
      </w:pBdr>
      <w:shd w:val="clear" w:color="99CCFF" w:fill="8EB4E3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8"/>
      <w:szCs w:val="28"/>
      <w:lang w:eastAsia="pt-BR"/>
    </w:rPr>
  </w:style>
  <w:style w:type="paragraph" w:customStyle="1" w:styleId="xl90">
    <w:name w:val="xl90"/>
    <w:basedOn w:val="Normal"/>
    <w:rsid w:val="00386A7A"/>
    <w:pPr>
      <w:pBdr>
        <w:right w:val="single" w:sz="8" w:space="0" w:color="auto"/>
      </w:pBdr>
      <w:shd w:val="clear" w:color="99CCFF" w:fill="8EB4E3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8"/>
      <w:szCs w:val="28"/>
      <w:lang w:eastAsia="pt-BR"/>
    </w:rPr>
  </w:style>
  <w:style w:type="paragraph" w:customStyle="1" w:styleId="xl91">
    <w:name w:val="xl91"/>
    <w:basedOn w:val="Normal"/>
    <w:rsid w:val="00386A7A"/>
    <w:pPr>
      <w:pBdr>
        <w:left w:val="single" w:sz="8" w:space="0" w:color="auto"/>
        <w:bottom w:val="single" w:sz="8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386A7A"/>
    <w:pPr>
      <w:pBdr>
        <w:bottom w:val="single" w:sz="8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pt-BR"/>
    </w:rPr>
  </w:style>
  <w:style w:type="paragraph" w:customStyle="1" w:styleId="xl93">
    <w:name w:val="xl93"/>
    <w:basedOn w:val="Normal"/>
    <w:rsid w:val="00386A7A"/>
    <w:pPr>
      <w:pBdr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pt-BR"/>
    </w:rPr>
  </w:style>
  <w:style w:type="paragraph" w:customStyle="1" w:styleId="xl94">
    <w:name w:val="xl94"/>
    <w:basedOn w:val="Normal"/>
    <w:rsid w:val="00386A7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C0C0C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95">
    <w:name w:val="xl95"/>
    <w:basedOn w:val="Normal"/>
    <w:rsid w:val="00386A7A"/>
    <w:pPr>
      <w:pBdr>
        <w:top w:val="single" w:sz="8" w:space="0" w:color="auto"/>
        <w:bottom w:val="single" w:sz="8" w:space="0" w:color="auto"/>
      </w:pBdr>
      <w:shd w:val="clear" w:color="C0C0C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96">
    <w:name w:val="xl96"/>
    <w:basedOn w:val="Normal"/>
    <w:rsid w:val="00386A7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C0C0C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paragraph" w:customStyle="1" w:styleId="xl97">
    <w:name w:val="xl97"/>
    <w:basedOn w:val="Normal"/>
    <w:rsid w:val="00386A7A"/>
    <w:pPr>
      <w:pBdr>
        <w:left w:val="single" w:sz="8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98">
    <w:name w:val="xl98"/>
    <w:basedOn w:val="Normal"/>
    <w:rsid w:val="00386A7A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99">
    <w:name w:val="xl99"/>
    <w:basedOn w:val="Normal"/>
    <w:rsid w:val="00386A7A"/>
    <w:pPr>
      <w:pBdr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paragraph" w:customStyle="1" w:styleId="xl100">
    <w:name w:val="xl100"/>
    <w:basedOn w:val="Normal"/>
    <w:rsid w:val="00386A7A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99CCFF" w:fill="8EB4E3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pt-BR"/>
    </w:rPr>
  </w:style>
  <w:style w:type="paragraph" w:customStyle="1" w:styleId="xl101">
    <w:name w:val="xl101"/>
    <w:basedOn w:val="Normal"/>
    <w:rsid w:val="00386A7A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99CCFF" w:fill="8EB4E3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pt-BR"/>
    </w:rPr>
  </w:style>
  <w:style w:type="paragraph" w:customStyle="1" w:styleId="xl102">
    <w:name w:val="xl102"/>
    <w:basedOn w:val="Normal"/>
    <w:rsid w:val="00386A7A"/>
    <w:pPr>
      <w:pBdr>
        <w:left w:val="single" w:sz="8" w:space="0" w:color="auto"/>
        <w:bottom w:val="single" w:sz="4" w:space="0" w:color="auto"/>
      </w:pBdr>
      <w:shd w:val="clear" w:color="D7E4BD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t-BR"/>
    </w:rPr>
  </w:style>
  <w:style w:type="paragraph" w:customStyle="1" w:styleId="xl103">
    <w:name w:val="xl103"/>
    <w:basedOn w:val="Normal"/>
    <w:rsid w:val="00386A7A"/>
    <w:pPr>
      <w:pBdr>
        <w:left w:val="single" w:sz="4" w:space="0" w:color="auto"/>
        <w:bottom w:val="single" w:sz="4" w:space="0" w:color="auto"/>
      </w:pBdr>
      <w:shd w:val="clear" w:color="D7E4BD" w:fill="D9D9D9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t-BR"/>
    </w:rPr>
  </w:style>
  <w:style w:type="paragraph" w:customStyle="1" w:styleId="xl104">
    <w:name w:val="xl104"/>
    <w:basedOn w:val="Normal"/>
    <w:rsid w:val="00386A7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7E4BD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t-BR"/>
    </w:rPr>
  </w:style>
  <w:style w:type="paragraph" w:customStyle="1" w:styleId="xl105">
    <w:name w:val="xl105"/>
    <w:basedOn w:val="Normal"/>
    <w:rsid w:val="00386A7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7E4BD" w:fill="D9D9D9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t-BR"/>
    </w:rPr>
  </w:style>
  <w:style w:type="paragraph" w:customStyle="1" w:styleId="xl106">
    <w:name w:val="xl106"/>
    <w:basedOn w:val="Normal"/>
    <w:rsid w:val="00386A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7E4BD" w:fill="D9D9D9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t-BR"/>
    </w:rPr>
  </w:style>
  <w:style w:type="paragraph" w:customStyle="1" w:styleId="xl107">
    <w:name w:val="xl107"/>
    <w:basedOn w:val="Normal"/>
    <w:rsid w:val="00386A7A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D7E4BD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t-BR"/>
    </w:rPr>
  </w:style>
  <w:style w:type="paragraph" w:customStyle="1" w:styleId="xl108">
    <w:name w:val="xl108"/>
    <w:basedOn w:val="Normal"/>
    <w:rsid w:val="0038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t-BR"/>
    </w:rPr>
  </w:style>
  <w:style w:type="paragraph" w:customStyle="1" w:styleId="xl109">
    <w:name w:val="xl109"/>
    <w:basedOn w:val="Normal"/>
    <w:rsid w:val="00386A7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D7E4BD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t-BR"/>
    </w:rPr>
  </w:style>
  <w:style w:type="paragraph" w:customStyle="1" w:styleId="xl110">
    <w:name w:val="xl110"/>
    <w:basedOn w:val="Normal"/>
    <w:rsid w:val="00386A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7E4BD" w:fill="D9D9D9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t-BR"/>
    </w:rPr>
  </w:style>
  <w:style w:type="paragraph" w:customStyle="1" w:styleId="xl111">
    <w:name w:val="xl111"/>
    <w:basedOn w:val="Normal"/>
    <w:rsid w:val="0038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7E4BD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t-BR"/>
    </w:rPr>
  </w:style>
  <w:style w:type="paragraph" w:customStyle="1" w:styleId="xl112">
    <w:name w:val="xl112"/>
    <w:basedOn w:val="Normal"/>
    <w:rsid w:val="0038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7E4BD" w:fill="D9D9D9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t-BR"/>
    </w:rPr>
  </w:style>
  <w:style w:type="paragraph" w:customStyle="1" w:styleId="xl113">
    <w:name w:val="xl113"/>
    <w:basedOn w:val="Normal"/>
    <w:rsid w:val="0038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7E4BD" w:fill="D9D9D9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t-BR"/>
    </w:rPr>
  </w:style>
  <w:style w:type="paragraph" w:customStyle="1" w:styleId="xl114">
    <w:name w:val="xl114"/>
    <w:basedOn w:val="Normal"/>
    <w:rsid w:val="0038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D7E4BD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38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t-BR"/>
    </w:rPr>
  </w:style>
  <w:style w:type="paragraph" w:customStyle="1" w:styleId="xl116">
    <w:name w:val="xl116"/>
    <w:basedOn w:val="Normal"/>
    <w:rsid w:val="0038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D7E4BD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t-BR"/>
    </w:rPr>
  </w:style>
  <w:style w:type="paragraph" w:customStyle="1" w:styleId="xl117">
    <w:name w:val="xl117"/>
    <w:basedOn w:val="Normal"/>
    <w:rsid w:val="0038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D7E4BD" w:fill="D9D9D9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t-BR"/>
    </w:rPr>
  </w:style>
  <w:style w:type="paragraph" w:customStyle="1" w:styleId="xl118">
    <w:name w:val="xl118"/>
    <w:basedOn w:val="Normal"/>
    <w:rsid w:val="00386A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339966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t-BR"/>
    </w:rPr>
  </w:style>
  <w:style w:type="paragraph" w:customStyle="1" w:styleId="xl119">
    <w:name w:val="xl119"/>
    <w:basedOn w:val="Normal"/>
    <w:rsid w:val="0038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7E4BD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t-BR"/>
    </w:rPr>
  </w:style>
  <w:style w:type="paragraph" w:customStyle="1" w:styleId="xl120">
    <w:name w:val="xl120"/>
    <w:basedOn w:val="Normal"/>
    <w:rsid w:val="00386A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t-BR"/>
    </w:rPr>
  </w:style>
  <w:style w:type="paragraph" w:customStyle="1" w:styleId="xl121">
    <w:name w:val="xl121"/>
    <w:basedOn w:val="Normal"/>
    <w:rsid w:val="0038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7E4BD" w:fill="D9D9D9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t-BR"/>
    </w:rPr>
  </w:style>
  <w:style w:type="paragraph" w:customStyle="1" w:styleId="xl122">
    <w:name w:val="xl122"/>
    <w:basedOn w:val="Normal"/>
    <w:rsid w:val="00386A7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t-BR"/>
    </w:rPr>
  </w:style>
  <w:style w:type="paragraph" w:customStyle="1" w:styleId="xl123">
    <w:name w:val="xl123"/>
    <w:basedOn w:val="Normal"/>
    <w:rsid w:val="00386A7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t-BR"/>
    </w:rPr>
  </w:style>
  <w:style w:type="paragraph" w:customStyle="1" w:styleId="xl124">
    <w:name w:val="xl124"/>
    <w:basedOn w:val="Normal"/>
    <w:rsid w:val="00386A7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t-BR"/>
    </w:rPr>
  </w:style>
  <w:style w:type="paragraph" w:customStyle="1" w:styleId="xl125">
    <w:name w:val="xl125"/>
    <w:basedOn w:val="Normal"/>
    <w:rsid w:val="00386A7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t-BR"/>
    </w:rPr>
  </w:style>
  <w:style w:type="paragraph" w:customStyle="1" w:styleId="xl126">
    <w:name w:val="xl126"/>
    <w:basedOn w:val="Normal"/>
    <w:rsid w:val="00386A7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t-BR"/>
    </w:rPr>
  </w:style>
  <w:style w:type="paragraph" w:customStyle="1" w:styleId="xl127">
    <w:name w:val="xl127"/>
    <w:basedOn w:val="Normal"/>
    <w:rsid w:val="00386A7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t-BR"/>
    </w:rPr>
  </w:style>
  <w:style w:type="paragraph" w:customStyle="1" w:styleId="xl128">
    <w:name w:val="xl128"/>
    <w:basedOn w:val="Normal"/>
    <w:rsid w:val="00386A7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129">
    <w:name w:val="xl129"/>
    <w:basedOn w:val="Normal"/>
    <w:rsid w:val="00386A7A"/>
    <w:pPr>
      <w:shd w:val="clear" w:color="99CCFF" w:fill="8EB4E3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8"/>
      <w:szCs w:val="28"/>
      <w:lang w:eastAsia="pt-BR"/>
    </w:rPr>
  </w:style>
  <w:style w:type="paragraph" w:customStyle="1" w:styleId="xl130">
    <w:name w:val="xl130"/>
    <w:basedOn w:val="Normal"/>
    <w:rsid w:val="00386A7A"/>
    <w:pPr>
      <w:pBdr>
        <w:left w:val="single" w:sz="8" w:space="0" w:color="auto"/>
        <w:bottom w:val="single" w:sz="8" w:space="0" w:color="auto"/>
      </w:pBdr>
      <w:shd w:val="clear" w:color="99CCFF" w:fill="8EB4E3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8"/>
      <w:szCs w:val="28"/>
      <w:lang w:eastAsia="pt-BR"/>
    </w:rPr>
  </w:style>
  <w:style w:type="paragraph" w:customStyle="1" w:styleId="xl131">
    <w:name w:val="xl131"/>
    <w:basedOn w:val="Normal"/>
    <w:rsid w:val="00386A7A"/>
    <w:pPr>
      <w:pBdr>
        <w:bottom w:val="single" w:sz="8" w:space="0" w:color="auto"/>
      </w:pBdr>
      <w:shd w:val="clear" w:color="99CCFF" w:fill="8EB4E3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8"/>
      <w:szCs w:val="28"/>
      <w:lang w:eastAsia="pt-BR"/>
    </w:rPr>
  </w:style>
  <w:style w:type="paragraph" w:customStyle="1" w:styleId="xl132">
    <w:name w:val="xl132"/>
    <w:basedOn w:val="Normal"/>
    <w:rsid w:val="00386A7A"/>
    <w:pPr>
      <w:pBdr>
        <w:bottom w:val="single" w:sz="8" w:space="0" w:color="auto"/>
        <w:right w:val="single" w:sz="8" w:space="0" w:color="auto"/>
      </w:pBdr>
      <w:shd w:val="clear" w:color="99CCFF" w:fill="8EB4E3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8"/>
      <w:szCs w:val="28"/>
      <w:lang w:eastAsia="pt-BR"/>
    </w:rPr>
  </w:style>
  <w:style w:type="paragraph" w:customStyle="1" w:styleId="xl133">
    <w:name w:val="xl133"/>
    <w:basedOn w:val="Normal"/>
    <w:rsid w:val="00386A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C0C0C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BFBFBF"/>
      <w:sz w:val="20"/>
      <w:szCs w:val="20"/>
      <w:lang w:eastAsia="pt-BR"/>
    </w:rPr>
  </w:style>
  <w:style w:type="paragraph" w:customStyle="1" w:styleId="xl134">
    <w:name w:val="xl134"/>
    <w:basedOn w:val="Normal"/>
    <w:rsid w:val="00386A7A"/>
    <w:pPr>
      <w:pBdr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135">
    <w:name w:val="xl135"/>
    <w:basedOn w:val="Normal"/>
    <w:rsid w:val="00386A7A"/>
    <w:pPr>
      <w:pBdr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136">
    <w:name w:val="xl136"/>
    <w:basedOn w:val="Normal"/>
    <w:rsid w:val="00386A7A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AE036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E036B"/>
    <w:rPr>
      <w:rFonts w:ascii="Arial" w:eastAsia="Arial" w:hAnsi="Arial" w:cs="Arial"/>
      <w:sz w:val="24"/>
      <w:szCs w:val="24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1510C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1510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9102%20|ghns.eng@gmail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636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Albuquerque</dc:creator>
  <cp:keywords/>
  <dc:description/>
  <cp:lastModifiedBy>Guilherme silva</cp:lastModifiedBy>
  <cp:revision>2</cp:revision>
  <cp:lastPrinted>2021-07-22T01:14:00Z</cp:lastPrinted>
  <dcterms:created xsi:type="dcterms:W3CDTF">2021-11-13T03:49:00Z</dcterms:created>
  <dcterms:modified xsi:type="dcterms:W3CDTF">2021-11-13T03:49:00Z</dcterms:modified>
</cp:coreProperties>
</file>